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E5" w:rsidRPr="00CC3FA7" w:rsidRDefault="00195AE5" w:rsidP="00195AE5">
      <w:pPr>
        <w:spacing w:line="560" w:lineRule="exact"/>
        <w:jc w:val="center"/>
        <w:rPr>
          <w:rFonts w:ascii="方正小标宋简体" w:eastAsia="方正小标宋简体" w:hAnsi="华文中宋" w:hint="eastAsia"/>
          <w:color w:val="000000"/>
          <w:kern w:val="0"/>
          <w:sz w:val="44"/>
          <w:szCs w:val="44"/>
        </w:rPr>
      </w:pPr>
      <w:r w:rsidRPr="00CC3FA7">
        <w:rPr>
          <w:rFonts w:ascii="方正小标宋简体" w:eastAsia="方正小标宋简体" w:hAnsi="宋体" w:cs="宋体" w:hint="eastAsia"/>
          <w:color w:val="000000"/>
          <w:kern w:val="0"/>
          <w:sz w:val="44"/>
          <w:szCs w:val="44"/>
        </w:rPr>
        <w:t>陇县</w:t>
      </w:r>
      <w:r w:rsidRPr="00CC3FA7">
        <w:rPr>
          <w:rFonts w:ascii="方正小标宋简体" w:eastAsia="方正小标宋简体" w:hAnsi="华文中宋" w:cs="华文中宋" w:hint="eastAsia"/>
          <w:color w:val="000000"/>
          <w:kern w:val="0"/>
          <w:sz w:val="44"/>
          <w:szCs w:val="44"/>
        </w:rPr>
        <w:t>青山保</w:t>
      </w:r>
      <w:r w:rsidRPr="00CC3FA7">
        <w:rPr>
          <w:rFonts w:ascii="方正小标宋简体" w:eastAsia="方正小标宋简体" w:hAnsi="宋体" w:cs="宋体" w:hint="eastAsia"/>
          <w:color w:val="000000"/>
          <w:kern w:val="0"/>
          <w:sz w:val="44"/>
          <w:szCs w:val="44"/>
        </w:rPr>
        <w:t>卫战</w:t>
      </w:r>
      <w:r w:rsidRPr="00CC3FA7">
        <w:rPr>
          <w:rFonts w:ascii="方正小标宋简体" w:eastAsia="方正小标宋简体" w:hAnsi="华文中宋" w:cs="华文中宋" w:hint="eastAsia"/>
          <w:color w:val="000000"/>
          <w:kern w:val="0"/>
          <w:sz w:val="44"/>
          <w:szCs w:val="44"/>
        </w:rPr>
        <w:t>2020年工作方案</w:t>
      </w:r>
    </w:p>
    <w:p w:rsidR="00195AE5" w:rsidRPr="008D0CC5" w:rsidRDefault="00195AE5" w:rsidP="00195AE5">
      <w:pPr>
        <w:spacing w:line="560" w:lineRule="exact"/>
        <w:rPr>
          <w:rFonts w:ascii="仿宋_GB2312" w:eastAsia="仿宋_GB2312" w:hAnsi="Calibri"/>
          <w:color w:val="000000"/>
          <w:sz w:val="32"/>
          <w:szCs w:val="32"/>
        </w:rPr>
      </w:pP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为深入学习贯彻习近平总书记来陕考察重要讲话指示精神，扎实推动我县青山区域生态环境保护，根据《宝鸡市青山保卫战2020年工作方案》，结合我县工作实际，制订本方案。</w:t>
      </w:r>
    </w:p>
    <w:p w:rsidR="00195AE5" w:rsidRPr="008D0CC5" w:rsidRDefault="00195AE5" w:rsidP="00195AE5">
      <w:pPr>
        <w:spacing w:line="560" w:lineRule="exact"/>
        <w:ind w:firstLineChars="200" w:firstLine="640"/>
        <w:rPr>
          <w:rFonts w:ascii="黑体" w:eastAsia="黑体" w:hAnsi="黑体"/>
          <w:color w:val="000000"/>
          <w:kern w:val="0"/>
          <w:sz w:val="32"/>
          <w:szCs w:val="32"/>
        </w:rPr>
      </w:pPr>
      <w:r w:rsidRPr="008D0CC5">
        <w:rPr>
          <w:rFonts w:ascii="黑体" w:eastAsia="黑体" w:hAnsi="黑体" w:cs="黑体" w:hint="eastAsia"/>
          <w:bCs/>
          <w:color w:val="000000"/>
          <w:kern w:val="0"/>
          <w:sz w:val="32"/>
          <w:szCs w:val="32"/>
        </w:rPr>
        <w:t>一、工作目标</w:t>
      </w:r>
    </w:p>
    <w:p w:rsidR="00195AE5" w:rsidRPr="008D0CC5" w:rsidRDefault="00195AE5" w:rsidP="00195AE5">
      <w:pPr>
        <w:spacing w:line="560" w:lineRule="exact"/>
        <w:ind w:firstLineChars="200" w:firstLine="640"/>
        <w:rPr>
          <w:rFonts w:ascii="仿宋_GB2312" w:eastAsia="仿宋_GB2312" w:hAnsi="仿宋_GB2312" w:cs="仿宋_GB2312"/>
          <w:kern w:val="0"/>
          <w:sz w:val="32"/>
          <w:szCs w:val="32"/>
        </w:rPr>
      </w:pPr>
      <w:r w:rsidRPr="008D0CC5">
        <w:rPr>
          <w:rFonts w:ascii="仿宋_GB2312" w:eastAsia="仿宋_GB2312" w:hAnsi="仿宋_GB2312" w:cs="仿宋_GB2312" w:hint="eastAsia"/>
          <w:kern w:val="0"/>
          <w:sz w:val="32"/>
          <w:szCs w:val="32"/>
        </w:rPr>
        <w:t>到</w:t>
      </w:r>
      <w:r w:rsidRPr="008D0CC5">
        <w:rPr>
          <w:rFonts w:ascii="仿宋_GB2312" w:eastAsia="仿宋_GB2312" w:hAnsi="仿宋_GB2312" w:cs="仿宋_GB2312"/>
          <w:kern w:val="0"/>
          <w:sz w:val="32"/>
          <w:szCs w:val="32"/>
        </w:rPr>
        <w:t>2020</w:t>
      </w:r>
      <w:r w:rsidRPr="008D0CC5">
        <w:rPr>
          <w:rFonts w:ascii="仿宋_GB2312" w:eastAsia="仿宋_GB2312" w:hAnsi="仿宋_GB2312" w:cs="仿宋_GB2312" w:hint="eastAsia"/>
          <w:kern w:val="0"/>
          <w:sz w:val="32"/>
          <w:szCs w:val="32"/>
        </w:rPr>
        <w:t>年底，青山区域矿山地质环境治理恢复面积达到省考目标任务。秦岭区域水土流失治理率达到</w:t>
      </w:r>
      <w:r w:rsidRPr="008D0CC5">
        <w:rPr>
          <w:rFonts w:ascii="仿宋_GB2312" w:eastAsia="仿宋_GB2312" w:hAnsi="仿宋_GB2312" w:cs="仿宋_GB2312"/>
          <w:kern w:val="0"/>
          <w:sz w:val="32"/>
          <w:szCs w:val="32"/>
        </w:rPr>
        <w:t>60%</w:t>
      </w:r>
      <w:r w:rsidRPr="008D0CC5">
        <w:rPr>
          <w:rFonts w:ascii="仿宋_GB2312" w:eastAsia="仿宋_GB2312" w:hAnsi="仿宋_GB2312" w:cs="仿宋_GB2312" w:hint="eastAsia"/>
          <w:kern w:val="0"/>
          <w:sz w:val="32"/>
          <w:szCs w:val="32"/>
        </w:rPr>
        <w:t>以上。青山区域内生态保护红线划定方案更加优化，各类生态破坏行为得到有效遏制，生态系统有效保护，生态功能持续提升。</w:t>
      </w:r>
    </w:p>
    <w:p w:rsidR="00195AE5" w:rsidRPr="008D0CC5" w:rsidRDefault="00195AE5" w:rsidP="00195AE5">
      <w:pPr>
        <w:spacing w:line="560" w:lineRule="exact"/>
        <w:ind w:firstLineChars="200" w:firstLine="640"/>
        <w:rPr>
          <w:rFonts w:ascii="黑体" w:eastAsia="黑体" w:hAnsi="仿宋_GB2312"/>
          <w:bCs/>
          <w:color w:val="000000"/>
          <w:kern w:val="0"/>
          <w:sz w:val="32"/>
          <w:szCs w:val="32"/>
        </w:rPr>
      </w:pPr>
      <w:r w:rsidRPr="008D0CC5">
        <w:rPr>
          <w:rFonts w:ascii="黑体" w:eastAsia="黑体" w:hAnsi="黑体" w:cs="黑体" w:hint="eastAsia"/>
          <w:bCs/>
          <w:color w:val="000000"/>
          <w:kern w:val="0"/>
          <w:sz w:val="32"/>
          <w:szCs w:val="32"/>
        </w:rPr>
        <w:t>二、主要工作任务</w:t>
      </w:r>
    </w:p>
    <w:p w:rsidR="00195AE5" w:rsidRPr="008D0CC5" w:rsidRDefault="00195AE5" w:rsidP="00195AE5">
      <w:pPr>
        <w:spacing w:line="560" w:lineRule="exact"/>
        <w:ind w:firstLineChars="200" w:firstLine="643"/>
        <w:rPr>
          <w:rFonts w:ascii="仿宋_GB2312" w:eastAsia="仿宋_GB2312" w:hAnsi="仿宋_GB2312" w:cs="仿宋_GB2312"/>
          <w:color w:val="000000"/>
          <w:kern w:val="0"/>
          <w:sz w:val="32"/>
          <w:szCs w:val="32"/>
        </w:rPr>
      </w:pPr>
      <w:r w:rsidRPr="008D0CC5">
        <w:rPr>
          <w:rFonts w:ascii="楷体_GB2312" w:eastAsia="楷体_GB2312" w:hAnsi="楷体_GB2312" w:cs="楷体_GB2312" w:hint="eastAsia"/>
          <w:b/>
          <w:bCs/>
          <w:color w:val="000000"/>
          <w:kern w:val="0"/>
          <w:sz w:val="32"/>
          <w:szCs w:val="32"/>
        </w:rPr>
        <w:t>（一）全面推进生态保护红线</w:t>
      </w:r>
      <w:proofErr w:type="gramStart"/>
      <w:r w:rsidRPr="008D0CC5">
        <w:rPr>
          <w:rFonts w:ascii="楷体_GB2312" w:eastAsia="楷体_GB2312" w:hAnsi="楷体_GB2312" w:cs="楷体_GB2312" w:hint="eastAsia"/>
          <w:b/>
          <w:bCs/>
          <w:color w:val="000000"/>
          <w:kern w:val="0"/>
          <w:sz w:val="32"/>
          <w:szCs w:val="32"/>
        </w:rPr>
        <w:t>勘</w:t>
      </w:r>
      <w:proofErr w:type="gramEnd"/>
      <w:r w:rsidRPr="008D0CC5">
        <w:rPr>
          <w:rFonts w:ascii="楷体_GB2312" w:eastAsia="楷体_GB2312" w:hAnsi="楷体_GB2312" w:cs="楷体_GB2312" w:hint="eastAsia"/>
          <w:b/>
          <w:bCs/>
          <w:color w:val="000000"/>
          <w:kern w:val="0"/>
          <w:sz w:val="32"/>
          <w:szCs w:val="32"/>
        </w:rPr>
        <w:t>界定标和评估工作。</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仿宋_GB2312" w:cs="仿宋_GB2312" w:hint="eastAsia"/>
          <w:color w:val="000000"/>
          <w:kern w:val="0"/>
          <w:sz w:val="32"/>
          <w:szCs w:val="32"/>
        </w:rPr>
        <w:t>1.按照中省市工作部署，配合完成生态保护红线评估优化工作。结合评估优化结果，完善县域区域的生态保护红线划定方案。</w:t>
      </w:r>
      <w:r w:rsidRPr="008D0CC5">
        <w:rPr>
          <w:rFonts w:ascii="仿宋_GB2312" w:eastAsia="仿宋_GB2312" w:hAnsi="楷体_GB2312" w:cs="楷体_GB2312" w:hint="eastAsia"/>
          <w:b/>
          <w:bCs/>
          <w:color w:val="000000"/>
          <w:kern w:val="0"/>
          <w:sz w:val="32"/>
          <w:szCs w:val="32"/>
        </w:rPr>
        <w:t>（县自然资源局牵头，以下各项任务均需各镇政府负责落实，不再列出；配合部门</w:t>
      </w:r>
      <w:proofErr w:type="gramStart"/>
      <w:r w:rsidRPr="008D0CC5">
        <w:rPr>
          <w:rFonts w:ascii="仿宋_GB2312" w:eastAsia="仿宋_GB2312" w:hAnsi="楷体_GB2312" w:cs="楷体_GB2312" w:hint="eastAsia"/>
          <w:b/>
          <w:bCs/>
          <w:color w:val="000000"/>
          <w:kern w:val="0"/>
          <w:sz w:val="32"/>
          <w:szCs w:val="32"/>
        </w:rPr>
        <w:t>见部门</w:t>
      </w:r>
      <w:proofErr w:type="gramEnd"/>
      <w:r w:rsidRPr="008D0CC5">
        <w:rPr>
          <w:rFonts w:ascii="仿宋_GB2312" w:eastAsia="仿宋_GB2312" w:hAnsi="楷体_GB2312" w:cs="楷体_GB2312" w:hint="eastAsia"/>
          <w:b/>
          <w:bCs/>
          <w:color w:val="000000"/>
          <w:kern w:val="0"/>
          <w:sz w:val="32"/>
          <w:szCs w:val="32"/>
        </w:rPr>
        <w:t>任务清单，不再列出）</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2.制定完善县生态保护红线</w:t>
      </w:r>
      <w:proofErr w:type="gramStart"/>
      <w:r w:rsidRPr="008D0CC5">
        <w:rPr>
          <w:rFonts w:ascii="仿宋_GB2312" w:eastAsia="仿宋_GB2312" w:hAnsi="仿宋_GB2312" w:cs="仿宋_GB2312" w:hint="eastAsia"/>
          <w:color w:val="000000"/>
          <w:kern w:val="0"/>
          <w:sz w:val="32"/>
          <w:szCs w:val="32"/>
        </w:rPr>
        <w:t>勘</w:t>
      </w:r>
      <w:proofErr w:type="gramEnd"/>
      <w:r w:rsidRPr="008D0CC5">
        <w:rPr>
          <w:rFonts w:ascii="仿宋_GB2312" w:eastAsia="仿宋_GB2312" w:hAnsi="仿宋_GB2312" w:cs="仿宋_GB2312" w:hint="eastAsia"/>
          <w:color w:val="000000"/>
          <w:kern w:val="0"/>
          <w:sz w:val="32"/>
          <w:szCs w:val="32"/>
        </w:rPr>
        <w:t>界定标工作方案，按照中省市安排部署，完成生态保护红线</w:t>
      </w:r>
      <w:proofErr w:type="gramStart"/>
      <w:r w:rsidRPr="008D0CC5">
        <w:rPr>
          <w:rFonts w:ascii="仿宋_GB2312" w:eastAsia="仿宋_GB2312" w:hAnsi="仿宋_GB2312" w:cs="仿宋_GB2312" w:hint="eastAsia"/>
          <w:color w:val="000000"/>
          <w:kern w:val="0"/>
          <w:sz w:val="32"/>
          <w:szCs w:val="32"/>
        </w:rPr>
        <w:t>勘</w:t>
      </w:r>
      <w:proofErr w:type="gramEnd"/>
      <w:r w:rsidRPr="008D0CC5">
        <w:rPr>
          <w:rFonts w:ascii="仿宋_GB2312" w:eastAsia="仿宋_GB2312" w:hAnsi="仿宋_GB2312" w:cs="仿宋_GB2312" w:hint="eastAsia"/>
          <w:color w:val="000000"/>
          <w:kern w:val="0"/>
          <w:sz w:val="32"/>
          <w:szCs w:val="32"/>
        </w:rPr>
        <w:t>界定标年度工作任务。</w:t>
      </w:r>
      <w:r w:rsidRPr="008D0CC5">
        <w:rPr>
          <w:rFonts w:ascii="仿宋_GB2312" w:eastAsia="仿宋_GB2312" w:hAnsi="楷体_GB2312" w:cs="楷体_GB2312" w:hint="eastAsia"/>
          <w:b/>
          <w:bCs/>
          <w:color w:val="000000"/>
          <w:kern w:val="0"/>
          <w:sz w:val="32"/>
          <w:szCs w:val="32"/>
        </w:rPr>
        <w:t>（县自然资源局牵头）</w:t>
      </w:r>
    </w:p>
    <w:p w:rsidR="00195AE5" w:rsidRPr="008D0CC5" w:rsidRDefault="00195AE5" w:rsidP="00195AE5">
      <w:pPr>
        <w:spacing w:line="560" w:lineRule="exact"/>
        <w:ind w:firstLineChars="200" w:firstLine="643"/>
        <w:rPr>
          <w:rFonts w:ascii="楷体_GB2312" w:eastAsia="楷体_GB2312" w:hAnsi="楷体_GB2312" w:cs="楷体_GB2312"/>
          <w:b/>
          <w:bCs/>
          <w:color w:val="000000"/>
          <w:kern w:val="0"/>
          <w:sz w:val="32"/>
          <w:szCs w:val="32"/>
        </w:rPr>
      </w:pPr>
      <w:r w:rsidRPr="008D0CC5">
        <w:rPr>
          <w:rFonts w:ascii="楷体_GB2312" w:eastAsia="楷体_GB2312" w:hAnsi="楷体_GB2312" w:cs="楷体_GB2312" w:hint="eastAsia"/>
          <w:b/>
          <w:bCs/>
          <w:color w:val="000000"/>
          <w:kern w:val="0"/>
          <w:sz w:val="32"/>
          <w:szCs w:val="32"/>
        </w:rPr>
        <w:t>（二）编制“三线一单”。</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3.配合、支持省级完成“三线一单”（生态保护红线、环境质量底线、资源利用上线、生态环境准入清单）编制工作，形成</w:t>
      </w:r>
      <w:r w:rsidRPr="008D0CC5">
        <w:rPr>
          <w:rFonts w:ascii="仿宋_GB2312" w:eastAsia="仿宋_GB2312" w:hAnsi="仿宋_GB2312" w:cs="仿宋_GB2312" w:hint="eastAsia"/>
          <w:color w:val="000000"/>
          <w:kern w:val="0"/>
          <w:sz w:val="32"/>
          <w:szCs w:val="32"/>
        </w:rPr>
        <w:lastRenderedPageBreak/>
        <w:t>“三线一单”初步成果。</w:t>
      </w:r>
      <w:r w:rsidRPr="008D0CC5">
        <w:rPr>
          <w:rFonts w:ascii="仿宋_GB2312" w:eastAsia="仿宋_GB2312" w:hAnsi="楷体_GB2312" w:cs="楷体_GB2312" w:hint="eastAsia"/>
          <w:b/>
          <w:bCs/>
          <w:color w:val="000000"/>
          <w:kern w:val="0"/>
          <w:sz w:val="32"/>
          <w:szCs w:val="32"/>
        </w:rPr>
        <w:t>（县生态环境局牵头）</w:t>
      </w:r>
    </w:p>
    <w:p w:rsidR="00195AE5" w:rsidRPr="008D0CC5" w:rsidRDefault="00195AE5" w:rsidP="00195AE5">
      <w:pPr>
        <w:spacing w:line="560" w:lineRule="exact"/>
        <w:ind w:firstLineChars="200" w:firstLine="643"/>
        <w:rPr>
          <w:rFonts w:ascii="楷体_GB2312" w:eastAsia="楷体_GB2312" w:hAnsi="楷体_GB2312" w:cs="楷体_GB2312"/>
          <w:b/>
          <w:bCs/>
          <w:color w:val="000000"/>
          <w:kern w:val="0"/>
          <w:sz w:val="32"/>
          <w:szCs w:val="32"/>
        </w:rPr>
      </w:pPr>
      <w:r w:rsidRPr="008D0CC5">
        <w:rPr>
          <w:rFonts w:ascii="楷体_GB2312" w:eastAsia="楷体_GB2312" w:hAnsi="楷体_GB2312" w:cs="楷体_GB2312" w:hint="eastAsia"/>
          <w:b/>
          <w:bCs/>
          <w:color w:val="000000"/>
          <w:kern w:val="0"/>
          <w:sz w:val="32"/>
          <w:szCs w:val="32"/>
        </w:rPr>
        <w:t>（三）持续开展秦岭生态环境整治。</w:t>
      </w:r>
    </w:p>
    <w:p w:rsidR="00195AE5" w:rsidRPr="008D0CC5" w:rsidRDefault="00195AE5" w:rsidP="00195AE5">
      <w:pPr>
        <w:spacing w:line="560" w:lineRule="exact"/>
        <w:ind w:firstLineChars="200" w:firstLine="640"/>
        <w:rPr>
          <w:rFonts w:ascii="仿宋_GB2312" w:eastAsia="仿宋_GB2312" w:hAnsi="仿宋_GB2312" w:cs="仿宋_GB2312"/>
          <w:b/>
          <w:kern w:val="0"/>
          <w:sz w:val="32"/>
          <w:szCs w:val="32"/>
        </w:rPr>
      </w:pPr>
      <w:r w:rsidRPr="008D0CC5">
        <w:rPr>
          <w:rFonts w:ascii="仿宋_GB2312" w:eastAsia="仿宋_GB2312" w:hAnsi="仿宋_GB2312" w:cs="仿宋_GB2312" w:hint="eastAsia"/>
          <w:kern w:val="0"/>
          <w:sz w:val="32"/>
          <w:szCs w:val="32"/>
        </w:rPr>
        <w:t>4.严格落实主体责任，夯实属地责任，建立健全生态环境突出问题整治工作台账，实行销号管理，切实做到责任明确、监管到位、查处有力、收到实效。</w:t>
      </w:r>
      <w:r w:rsidRPr="008D0CC5">
        <w:rPr>
          <w:rFonts w:ascii="仿宋_GB2312" w:eastAsia="仿宋_GB2312" w:hAnsi="仿宋_GB2312" w:cs="仿宋_GB2312" w:hint="eastAsia"/>
          <w:b/>
          <w:kern w:val="0"/>
          <w:sz w:val="32"/>
          <w:szCs w:val="32"/>
        </w:rPr>
        <w:t>（县</w:t>
      </w:r>
      <w:r>
        <w:rPr>
          <w:rFonts w:ascii="仿宋_GB2312" w:eastAsia="仿宋_GB2312" w:hAnsi="仿宋_GB2312" w:cs="仿宋_GB2312" w:hint="eastAsia"/>
          <w:b/>
          <w:kern w:val="0"/>
          <w:sz w:val="32"/>
          <w:szCs w:val="32"/>
        </w:rPr>
        <w:t>发展和改革局（含</w:t>
      </w:r>
      <w:r w:rsidRPr="008D0CC5">
        <w:rPr>
          <w:rFonts w:ascii="仿宋_GB2312" w:eastAsia="仿宋_GB2312" w:hAnsi="仿宋_GB2312" w:cs="仿宋_GB2312" w:hint="eastAsia"/>
          <w:b/>
          <w:kern w:val="0"/>
          <w:sz w:val="32"/>
          <w:szCs w:val="32"/>
        </w:rPr>
        <w:t>秦岭办</w:t>
      </w:r>
      <w:r>
        <w:rPr>
          <w:rFonts w:ascii="仿宋_GB2312" w:eastAsia="仿宋_GB2312" w:hAnsi="仿宋_GB2312" w:cs="仿宋_GB2312" w:hint="eastAsia"/>
          <w:b/>
          <w:kern w:val="0"/>
          <w:sz w:val="32"/>
          <w:szCs w:val="32"/>
        </w:rPr>
        <w:t>）</w:t>
      </w:r>
      <w:r w:rsidRPr="008D0CC5">
        <w:rPr>
          <w:rFonts w:ascii="仿宋_GB2312" w:eastAsia="仿宋_GB2312" w:hAnsi="仿宋_GB2312" w:cs="仿宋_GB2312" w:hint="eastAsia"/>
          <w:b/>
          <w:kern w:val="0"/>
          <w:sz w:val="32"/>
          <w:szCs w:val="32"/>
        </w:rPr>
        <w:t>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5.组织至少1次联合检查。</w:t>
      </w:r>
      <w:r w:rsidRPr="008D0CC5">
        <w:rPr>
          <w:rFonts w:ascii="仿宋_GB2312" w:eastAsia="仿宋_GB2312" w:hAnsi="楷体_GB2312" w:cs="楷体_GB2312" w:hint="eastAsia"/>
          <w:b/>
          <w:bCs/>
          <w:color w:val="000000"/>
          <w:kern w:val="0"/>
          <w:sz w:val="32"/>
          <w:szCs w:val="32"/>
        </w:rPr>
        <w:t>（县生态环境局牵头）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6.</w:t>
      </w:r>
      <w:r w:rsidRPr="008D0CC5">
        <w:rPr>
          <w:rFonts w:ascii="仿宋_GB2312" w:eastAsia="仿宋_GB2312" w:hAnsi="Calibri" w:cs="仿宋_GB2312" w:hint="eastAsia"/>
          <w:color w:val="000000"/>
          <w:sz w:val="32"/>
          <w:szCs w:val="32"/>
        </w:rPr>
        <w:t>持续巩固专项整治成效，深化</w:t>
      </w:r>
      <w:r w:rsidRPr="008D0CC5">
        <w:rPr>
          <w:rFonts w:ascii="仿宋_GB2312" w:eastAsia="仿宋_GB2312" w:hAnsi="Calibri" w:hint="eastAsia"/>
          <w:color w:val="000000"/>
          <w:sz w:val="32"/>
          <w:szCs w:val="32"/>
        </w:rPr>
        <w:t>“</w:t>
      </w:r>
      <w:r w:rsidRPr="008D0CC5">
        <w:rPr>
          <w:rFonts w:ascii="仿宋_GB2312" w:eastAsia="仿宋_GB2312" w:hAnsi="Calibri" w:cs="仿宋_GB2312" w:hint="eastAsia"/>
          <w:color w:val="000000"/>
          <w:sz w:val="32"/>
          <w:szCs w:val="32"/>
        </w:rPr>
        <w:t>五乱</w:t>
      </w:r>
      <w:r w:rsidRPr="008D0CC5">
        <w:rPr>
          <w:rFonts w:ascii="仿宋_GB2312" w:eastAsia="仿宋_GB2312" w:hAnsi="Calibri" w:hint="eastAsia"/>
          <w:color w:val="000000"/>
          <w:sz w:val="32"/>
          <w:szCs w:val="32"/>
        </w:rPr>
        <w:t>”</w:t>
      </w:r>
      <w:r w:rsidRPr="008D0CC5">
        <w:rPr>
          <w:rFonts w:ascii="仿宋_GB2312" w:eastAsia="仿宋_GB2312" w:hAnsi="Calibri" w:cs="仿宋_GB2312" w:hint="eastAsia"/>
          <w:color w:val="000000"/>
          <w:sz w:val="32"/>
          <w:szCs w:val="32"/>
        </w:rPr>
        <w:t>问题整治，围绕秦岭区域内旅游景区规范化管理、农家乐垃圾污水处理设施等乱排乱放破坏生态环境问题进行专题督查，坚决防止违法违规问题反弹回潮。积极推动中央环保督察</w:t>
      </w:r>
      <w:r w:rsidRPr="008D0CC5">
        <w:rPr>
          <w:rFonts w:ascii="仿宋_GB2312" w:eastAsia="仿宋_GB2312" w:hAnsi="Calibri" w:hint="eastAsia"/>
          <w:color w:val="000000"/>
          <w:sz w:val="32"/>
          <w:szCs w:val="32"/>
        </w:rPr>
        <w:t>“</w:t>
      </w:r>
      <w:r w:rsidRPr="008D0CC5">
        <w:rPr>
          <w:rFonts w:ascii="仿宋_GB2312" w:eastAsia="仿宋_GB2312" w:hAnsi="Calibri" w:cs="仿宋_GB2312" w:hint="eastAsia"/>
          <w:color w:val="000000"/>
          <w:sz w:val="32"/>
          <w:szCs w:val="32"/>
        </w:rPr>
        <w:t>回头看</w:t>
      </w:r>
      <w:r w:rsidRPr="008D0CC5">
        <w:rPr>
          <w:rFonts w:ascii="仿宋_GB2312" w:eastAsia="仿宋_GB2312" w:hAnsi="Calibri" w:hint="eastAsia"/>
          <w:color w:val="000000"/>
          <w:sz w:val="32"/>
          <w:szCs w:val="32"/>
        </w:rPr>
        <w:t>”</w:t>
      </w:r>
      <w:r w:rsidRPr="008D0CC5">
        <w:rPr>
          <w:rFonts w:ascii="仿宋_GB2312" w:eastAsia="仿宋_GB2312" w:hAnsi="Calibri" w:cs="仿宋_GB2312" w:hint="eastAsia"/>
          <w:color w:val="000000"/>
          <w:sz w:val="32"/>
          <w:szCs w:val="32"/>
        </w:rPr>
        <w:t>、省委专项巡视等反馈问题整改。</w:t>
      </w:r>
      <w:r w:rsidRPr="008D0CC5">
        <w:rPr>
          <w:rFonts w:ascii="仿宋_GB2312" w:eastAsia="仿宋_GB2312" w:hAnsi="仿宋_GB2312" w:cs="仿宋_GB2312" w:hint="eastAsia"/>
          <w:b/>
          <w:kern w:val="0"/>
          <w:sz w:val="32"/>
          <w:szCs w:val="32"/>
        </w:rPr>
        <w:t>（县</w:t>
      </w:r>
      <w:r>
        <w:rPr>
          <w:rFonts w:ascii="仿宋_GB2312" w:eastAsia="仿宋_GB2312" w:hAnsi="仿宋_GB2312" w:cs="仿宋_GB2312" w:hint="eastAsia"/>
          <w:b/>
          <w:kern w:val="0"/>
          <w:sz w:val="32"/>
          <w:szCs w:val="32"/>
        </w:rPr>
        <w:t>发展和改革局（含</w:t>
      </w:r>
      <w:r w:rsidRPr="008D0CC5">
        <w:rPr>
          <w:rFonts w:ascii="仿宋_GB2312" w:eastAsia="仿宋_GB2312" w:hAnsi="仿宋_GB2312" w:cs="仿宋_GB2312" w:hint="eastAsia"/>
          <w:b/>
          <w:kern w:val="0"/>
          <w:sz w:val="32"/>
          <w:szCs w:val="32"/>
        </w:rPr>
        <w:t>秦岭办</w:t>
      </w:r>
      <w:r>
        <w:rPr>
          <w:rFonts w:ascii="仿宋_GB2312" w:eastAsia="仿宋_GB2312" w:hAnsi="仿宋_GB2312" w:cs="仿宋_GB2312" w:hint="eastAsia"/>
          <w:b/>
          <w:kern w:val="0"/>
          <w:sz w:val="32"/>
          <w:szCs w:val="32"/>
        </w:rPr>
        <w:t>）</w:t>
      </w:r>
      <w:r w:rsidRPr="008D0CC5">
        <w:rPr>
          <w:rFonts w:ascii="仿宋_GB2312" w:eastAsia="仿宋_GB2312" w:hAnsi="仿宋_GB2312" w:cs="仿宋_GB2312" w:hint="eastAsia"/>
          <w:b/>
          <w:kern w:val="0"/>
          <w:sz w:val="32"/>
          <w:szCs w:val="32"/>
        </w:rPr>
        <w:t>牵头）</w:t>
      </w:r>
    </w:p>
    <w:p w:rsidR="00195AE5" w:rsidRPr="008D0CC5" w:rsidRDefault="00195AE5" w:rsidP="00195AE5">
      <w:pPr>
        <w:spacing w:line="560" w:lineRule="exact"/>
        <w:ind w:firstLineChars="200" w:firstLine="640"/>
        <w:rPr>
          <w:rFonts w:ascii="仿宋_GB2312" w:eastAsia="仿宋_GB2312" w:hAnsi="仿宋_GB2312" w:cs="仿宋_GB2312"/>
          <w:b/>
          <w:kern w:val="0"/>
          <w:sz w:val="32"/>
          <w:szCs w:val="32"/>
        </w:rPr>
      </w:pPr>
      <w:r w:rsidRPr="008D0CC5">
        <w:rPr>
          <w:rFonts w:ascii="仿宋_GB2312" w:eastAsia="仿宋_GB2312" w:hAnsi="仿宋_GB2312" w:cs="仿宋_GB2312" w:hint="eastAsia"/>
          <w:color w:val="000000"/>
          <w:kern w:val="0"/>
          <w:sz w:val="32"/>
          <w:szCs w:val="32"/>
        </w:rPr>
        <w:t>7.</w:t>
      </w:r>
      <w:r w:rsidRPr="008D0CC5">
        <w:rPr>
          <w:rFonts w:ascii="仿宋_GB2312" w:eastAsia="仿宋_GB2312" w:hAnsi="Calibri" w:cs="仿宋_GB2312" w:hint="eastAsia"/>
          <w:sz w:val="32"/>
          <w:szCs w:val="32"/>
        </w:rPr>
        <w:t>依据秦岭生态环境保护条例和省级制定的相关标准及工作安排，组织涉秦岭县区开展秦岭区域核心、重点、一般保护区</w:t>
      </w:r>
      <w:proofErr w:type="gramStart"/>
      <w:r w:rsidRPr="008D0CC5">
        <w:rPr>
          <w:rFonts w:ascii="仿宋_GB2312" w:eastAsia="仿宋_GB2312" w:hAnsi="Calibri" w:cs="仿宋_GB2312" w:hint="eastAsia"/>
          <w:sz w:val="32"/>
          <w:szCs w:val="32"/>
        </w:rPr>
        <w:t>勘</w:t>
      </w:r>
      <w:proofErr w:type="gramEnd"/>
      <w:r w:rsidRPr="008D0CC5">
        <w:rPr>
          <w:rFonts w:ascii="仿宋_GB2312" w:eastAsia="仿宋_GB2312" w:hAnsi="Calibri" w:cs="仿宋_GB2312" w:hint="eastAsia"/>
          <w:sz w:val="32"/>
          <w:szCs w:val="32"/>
        </w:rPr>
        <w:t>界定标试点工作。配合省级开展秦岭保护课题研究，有针对性地开展本市秦岭生态环境保护调查研究或课题研究，推动秦岭生态环境保护工作科学发展。</w:t>
      </w:r>
      <w:r w:rsidRPr="008D0CC5">
        <w:rPr>
          <w:rFonts w:ascii="仿宋_GB2312" w:eastAsia="仿宋_GB2312" w:hAnsi="仿宋_GB2312" w:cs="仿宋_GB2312" w:hint="eastAsia"/>
          <w:b/>
          <w:kern w:val="0"/>
          <w:sz w:val="32"/>
          <w:szCs w:val="32"/>
        </w:rPr>
        <w:t>（县</w:t>
      </w:r>
      <w:r>
        <w:rPr>
          <w:rFonts w:ascii="仿宋_GB2312" w:eastAsia="仿宋_GB2312" w:hAnsi="仿宋_GB2312" w:cs="仿宋_GB2312" w:hint="eastAsia"/>
          <w:b/>
          <w:kern w:val="0"/>
          <w:sz w:val="32"/>
          <w:szCs w:val="32"/>
        </w:rPr>
        <w:t>发展和改革局（含</w:t>
      </w:r>
      <w:r w:rsidRPr="008D0CC5">
        <w:rPr>
          <w:rFonts w:ascii="仿宋_GB2312" w:eastAsia="仿宋_GB2312" w:hAnsi="仿宋_GB2312" w:cs="仿宋_GB2312" w:hint="eastAsia"/>
          <w:b/>
          <w:kern w:val="0"/>
          <w:sz w:val="32"/>
          <w:szCs w:val="32"/>
        </w:rPr>
        <w:t>秦岭办</w:t>
      </w:r>
      <w:r>
        <w:rPr>
          <w:rFonts w:ascii="仿宋_GB2312" w:eastAsia="仿宋_GB2312" w:hAnsi="仿宋_GB2312" w:cs="仿宋_GB2312" w:hint="eastAsia"/>
          <w:b/>
          <w:kern w:val="0"/>
          <w:sz w:val="32"/>
          <w:szCs w:val="32"/>
        </w:rPr>
        <w:t>）</w:t>
      </w:r>
      <w:r w:rsidRPr="008D0CC5">
        <w:rPr>
          <w:rFonts w:ascii="仿宋_GB2312" w:eastAsia="仿宋_GB2312" w:hAnsi="仿宋_GB2312" w:cs="仿宋_GB2312" w:hint="eastAsia"/>
          <w:b/>
          <w:kern w:val="0"/>
          <w:sz w:val="32"/>
          <w:szCs w:val="32"/>
        </w:rPr>
        <w:t>牵头）</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仿宋_GB2312" w:cs="仿宋_GB2312" w:hint="eastAsia"/>
          <w:kern w:val="0"/>
          <w:sz w:val="32"/>
          <w:szCs w:val="32"/>
        </w:rPr>
        <w:t>8.</w:t>
      </w:r>
      <w:r w:rsidRPr="008D0CC5">
        <w:rPr>
          <w:rFonts w:ascii="仿宋_GB2312" w:eastAsia="仿宋_GB2312" w:hAnsi="Calibri" w:cs="仿宋_GB2312" w:hint="eastAsia"/>
          <w:sz w:val="32"/>
          <w:szCs w:val="32"/>
        </w:rPr>
        <w:t>开展秦岭重点保护区内小水电站</w:t>
      </w:r>
      <w:proofErr w:type="gramStart"/>
      <w:r w:rsidRPr="008D0CC5">
        <w:rPr>
          <w:rFonts w:ascii="仿宋_GB2312" w:eastAsia="仿宋_GB2312" w:hAnsi="Calibri" w:cs="仿宋_GB2312" w:hint="eastAsia"/>
          <w:sz w:val="32"/>
          <w:szCs w:val="32"/>
        </w:rPr>
        <w:t>评估整治</w:t>
      </w:r>
      <w:proofErr w:type="gramEnd"/>
      <w:r w:rsidRPr="008D0CC5">
        <w:rPr>
          <w:rFonts w:ascii="仿宋_GB2312" w:eastAsia="仿宋_GB2312" w:hAnsi="Calibri" w:cs="仿宋_GB2312" w:hint="eastAsia"/>
          <w:sz w:val="32"/>
          <w:szCs w:val="32"/>
        </w:rPr>
        <w:t>工作。按照省级制定的</w:t>
      </w:r>
      <w:proofErr w:type="gramStart"/>
      <w:r w:rsidRPr="008D0CC5">
        <w:rPr>
          <w:rFonts w:ascii="仿宋_GB2312" w:eastAsia="仿宋_GB2312" w:hAnsi="Calibri" w:cs="仿宋_GB2312" w:hint="eastAsia"/>
          <w:sz w:val="32"/>
          <w:szCs w:val="32"/>
        </w:rPr>
        <w:t>评估整治</w:t>
      </w:r>
      <w:proofErr w:type="gramEnd"/>
      <w:r w:rsidRPr="008D0CC5">
        <w:rPr>
          <w:rFonts w:ascii="仿宋_GB2312" w:eastAsia="仿宋_GB2312" w:hAnsi="Calibri" w:cs="仿宋_GB2312" w:hint="eastAsia"/>
          <w:sz w:val="32"/>
          <w:szCs w:val="32"/>
        </w:rPr>
        <w:t>标准及处置方案，依法组织限期整治或退出、拆除，恢复生态。完成乱采乱挖涉及小水电的问题整改销号任务；开展秦岭区域水保监督执法为重点的监督检查。</w:t>
      </w:r>
      <w:r w:rsidRPr="008D0CC5">
        <w:rPr>
          <w:rFonts w:ascii="仿宋_GB2312" w:eastAsia="仿宋_GB2312" w:hAnsi="楷体_GB2312" w:cs="楷体_GB2312" w:hint="eastAsia"/>
          <w:b/>
          <w:bCs/>
          <w:color w:val="000000"/>
          <w:kern w:val="0"/>
          <w:sz w:val="32"/>
          <w:szCs w:val="32"/>
        </w:rPr>
        <w:t>(县水利局牵头)</w:t>
      </w:r>
    </w:p>
    <w:p w:rsidR="00195AE5" w:rsidRPr="008D0CC5" w:rsidRDefault="00195AE5" w:rsidP="00195AE5">
      <w:pPr>
        <w:spacing w:line="560" w:lineRule="exact"/>
        <w:ind w:firstLineChars="200" w:firstLine="643"/>
        <w:rPr>
          <w:rFonts w:ascii="楷体_GB2312" w:eastAsia="楷体_GB2312" w:hAnsi="楷体_GB2312"/>
          <w:b/>
          <w:bCs/>
          <w:color w:val="000000"/>
          <w:kern w:val="0"/>
          <w:sz w:val="32"/>
          <w:szCs w:val="32"/>
        </w:rPr>
      </w:pPr>
      <w:r w:rsidRPr="008D0CC5">
        <w:rPr>
          <w:rFonts w:ascii="楷体_GB2312" w:eastAsia="楷体_GB2312" w:hAnsi="楷体_GB2312" w:cs="楷体_GB2312" w:hint="eastAsia"/>
          <w:b/>
          <w:bCs/>
          <w:color w:val="000000"/>
          <w:kern w:val="0"/>
          <w:sz w:val="32"/>
          <w:szCs w:val="32"/>
        </w:rPr>
        <w:t>（四）强化自然保护地监督管理。</w:t>
      </w:r>
    </w:p>
    <w:p w:rsidR="00195AE5" w:rsidRPr="008D0CC5" w:rsidRDefault="00195AE5" w:rsidP="00195AE5">
      <w:pPr>
        <w:spacing w:line="560" w:lineRule="exact"/>
        <w:ind w:firstLineChars="200" w:firstLine="640"/>
        <w:rPr>
          <w:rFonts w:ascii="仿宋_GB2312" w:eastAsia="仿宋_GB2312" w:hAnsi="Calibri"/>
          <w:color w:val="000000"/>
          <w:sz w:val="32"/>
          <w:szCs w:val="32"/>
        </w:rPr>
      </w:pPr>
      <w:r w:rsidRPr="008D0CC5">
        <w:rPr>
          <w:rFonts w:ascii="仿宋_GB2312" w:eastAsia="仿宋_GB2312" w:hAnsi="仿宋_GB2312" w:cs="仿宋_GB2312" w:hint="eastAsia"/>
          <w:color w:val="000000"/>
          <w:kern w:val="0"/>
          <w:sz w:val="32"/>
          <w:szCs w:val="32"/>
        </w:rPr>
        <w:lastRenderedPageBreak/>
        <w:t>9.按照省级部署，组织开展自然保护地调查摸底和分析评估工作。严把自然保护区等相关行政许可审批，严格涉及自然保护地建设项目审批制度，严禁开展与自然保护地保护方向不一致的活动。</w:t>
      </w:r>
      <w:r w:rsidRPr="008D0CC5">
        <w:rPr>
          <w:rFonts w:ascii="仿宋_GB2312" w:eastAsia="仿宋_GB2312" w:hAnsi="楷体_GB2312" w:cs="楷体_GB2312" w:hint="eastAsia"/>
          <w:b/>
          <w:bCs/>
          <w:color w:val="000000"/>
          <w:kern w:val="0"/>
          <w:sz w:val="32"/>
          <w:szCs w:val="32"/>
        </w:rPr>
        <w:t>（县林业局牵头）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Calibri" w:cs="仿宋_GB2312" w:hint="eastAsia"/>
          <w:color w:val="000000"/>
          <w:sz w:val="32"/>
          <w:szCs w:val="32"/>
        </w:rPr>
        <w:t>10.组织对全县各级各类自然保护地内遥感监测及日常管理中发现的破坏生态环境的违法违规疑似问题进行实地核查，对核实的违法违规问题建立问题清单和</w:t>
      </w:r>
      <w:proofErr w:type="gramStart"/>
      <w:r w:rsidRPr="008D0CC5">
        <w:rPr>
          <w:rFonts w:ascii="仿宋_GB2312" w:eastAsia="仿宋_GB2312" w:hAnsi="Calibri" w:cs="仿宋_GB2312" w:hint="eastAsia"/>
          <w:color w:val="000000"/>
          <w:sz w:val="32"/>
          <w:szCs w:val="32"/>
        </w:rPr>
        <w:t>整改台</w:t>
      </w:r>
      <w:proofErr w:type="gramEnd"/>
      <w:r w:rsidRPr="008D0CC5">
        <w:rPr>
          <w:rFonts w:ascii="仿宋_GB2312" w:eastAsia="仿宋_GB2312" w:hAnsi="Calibri" w:cs="仿宋_GB2312" w:hint="eastAsia"/>
          <w:color w:val="000000"/>
          <w:sz w:val="32"/>
          <w:szCs w:val="32"/>
        </w:rPr>
        <w:t>账，指导、推进问题整改。</w:t>
      </w:r>
      <w:r w:rsidRPr="008D0CC5">
        <w:rPr>
          <w:rFonts w:ascii="仿宋_GB2312" w:eastAsia="仿宋_GB2312" w:hAnsi="楷体_GB2312" w:cs="楷体_GB2312" w:hint="eastAsia"/>
          <w:b/>
          <w:bCs/>
          <w:color w:val="000000"/>
          <w:kern w:val="0"/>
          <w:sz w:val="32"/>
          <w:szCs w:val="32"/>
        </w:rPr>
        <w:t>（县林业局牵头）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11.联合开展“绿盾”自然保护地强化监督，对强化监督问题台账中的违法违规问题进行销号管理。</w:t>
      </w:r>
      <w:r w:rsidRPr="008D0CC5">
        <w:rPr>
          <w:rFonts w:ascii="仿宋_GB2312" w:eastAsia="仿宋_GB2312" w:hAnsi="楷体_GB2312" w:cs="楷体_GB2312" w:hint="eastAsia"/>
          <w:b/>
          <w:bCs/>
          <w:color w:val="000000"/>
          <w:kern w:val="0"/>
          <w:sz w:val="32"/>
          <w:szCs w:val="32"/>
        </w:rPr>
        <w:t>（县生态环境局牵头）</w:t>
      </w:r>
    </w:p>
    <w:p w:rsidR="00195AE5" w:rsidRPr="008D0CC5" w:rsidRDefault="00195AE5" w:rsidP="00195AE5">
      <w:pPr>
        <w:spacing w:line="560" w:lineRule="exact"/>
        <w:ind w:firstLineChars="200" w:firstLine="643"/>
        <w:rPr>
          <w:rFonts w:ascii="楷体_GB2312" w:eastAsia="楷体_GB2312" w:hAnsi="楷体_GB2312"/>
          <w:b/>
          <w:bCs/>
          <w:color w:val="000000"/>
          <w:kern w:val="0"/>
          <w:sz w:val="32"/>
          <w:szCs w:val="32"/>
        </w:rPr>
      </w:pPr>
      <w:r w:rsidRPr="008D0CC5">
        <w:rPr>
          <w:rFonts w:ascii="楷体_GB2312" w:eastAsia="楷体_GB2312" w:hAnsi="楷体_GB2312" w:cs="楷体_GB2312" w:hint="eastAsia"/>
          <w:b/>
          <w:bCs/>
          <w:color w:val="000000"/>
          <w:kern w:val="0"/>
          <w:sz w:val="32"/>
          <w:szCs w:val="32"/>
        </w:rPr>
        <w:t>（五）加快</w:t>
      </w:r>
      <w:r w:rsidRPr="008D0CC5">
        <w:rPr>
          <w:rFonts w:ascii="楷体_GB2312" w:eastAsia="楷体_GB2312" w:hAnsi="仿宋_GB2312" w:cs="仿宋_GB2312" w:hint="eastAsia"/>
          <w:b/>
          <w:bCs/>
          <w:color w:val="000000"/>
          <w:kern w:val="0"/>
          <w:sz w:val="32"/>
          <w:szCs w:val="32"/>
        </w:rPr>
        <w:t>生态恢复治理。</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12.</w:t>
      </w:r>
      <w:r w:rsidRPr="008D0CC5">
        <w:rPr>
          <w:rFonts w:ascii="仿宋_GB2312" w:eastAsia="仿宋_GB2312" w:hAnsi="仿宋_GB2312" w:cs="仿宋_GB2312" w:hint="eastAsia"/>
          <w:color w:val="000000"/>
          <w:kern w:val="0"/>
          <w:sz w:val="32"/>
          <w:szCs w:val="32"/>
        </w:rPr>
        <w:t>加快损毁矿山地质环境恢复治理。落实矿山企业地质环境恢复治理的主体责任。督导辖区内企业“边开采、边治理”，对受损矿山的地质环境进行恢复治理。完成年度矿山地质环境治理恢复面积任务。认真实施《陕西省露天矿山综合整治工作方案》，严控新建露天矿山，有序进行露天矿山综合整治。严禁在水源地采矿挖山，对已经开采的坚决予以关停。</w:t>
      </w:r>
      <w:r w:rsidRPr="008D0CC5">
        <w:rPr>
          <w:rFonts w:ascii="仿宋_GB2312" w:eastAsia="仿宋_GB2312" w:hAnsi="楷体_GB2312" w:cs="楷体_GB2312" w:hint="eastAsia"/>
          <w:b/>
          <w:bCs/>
          <w:color w:val="000000"/>
          <w:kern w:val="0"/>
          <w:sz w:val="32"/>
          <w:szCs w:val="32"/>
        </w:rPr>
        <w:t>(县自然资源局牵头)</w:t>
      </w:r>
    </w:p>
    <w:p w:rsidR="00195AE5" w:rsidRPr="008D0CC5" w:rsidRDefault="00195AE5" w:rsidP="00195AE5">
      <w:pPr>
        <w:spacing w:line="560" w:lineRule="exact"/>
        <w:ind w:firstLineChars="200" w:firstLine="640"/>
        <w:rPr>
          <w:rFonts w:ascii="仿宋_GB2312" w:eastAsia="仿宋_GB2312" w:hAnsi="Calibri"/>
          <w:color w:val="000000"/>
          <w:sz w:val="32"/>
          <w:szCs w:val="32"/>
        </w:rPr>
      </w:pPr>
      <w:r w:rsidRPr="008D0CC5">
        <w:rPr>
          <w:rFonts w:ascii="仿宋_GB2312" w:eastAsia="仿宋_GB2312" w:hAnsi="Calibri" w:cs="仿宋_GB2312" w:hint="eastAsia"/>
          <w:color w:val="000000"/>
          <w:sz w:val="32"/>
          <w:szCs w:val="32"/>
        </w:rPr>
        <w:t>13.</w:t>
      </w:r>
      <w:r w:rsidRPr="008D0CC5">
        <w:rPr>
          <w:rFonts w:ascii="仿宋_GB2312" w:eastAsia="仿宋_GB2312" w:hAnsi="仿宋_GB2312" w:cs="仿宋_GB2312" w:hint="eastAsia"/>
          <w:color w:val="000000"/>
          <w:kern w:val="0"/>
          <w:sz w:val="32"/>
          <w:szCs w:val="32"/>
        </w:rPr>
        <w:t>落实矿山企业绿色矿山创建的主体责任。贯彻实施《关于大力推动矿产资源绿色勘查的指导意见》《陕西省绿色矿山建设管理办法》及《评估指标体系》，推进全县绿色矿山建设。</w:t>
      </w:r>
      <w:r w:rsidRPr="008D0CC5">
        <w:rPr>
          <w:rFonts w:ascii="仿宋_GB2312" w:eastAsia="仿宋_GB2312" w:hAnsi="楷体_GB2312" w:cs="楷体_GB2312" w:hint="eastAsia"/>
          <w:b/>
          <w:bCs/>
          <w:color w:val="000000"/>
          <w:kern w:val="0"/>
          <w:sz w:val="32"/>
          <w:szCs w:val="32"/>
        </w:rPr>
        <w:t>(县自然资源局牵头)</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14.健全完善退出机制，依法依规推进秦岭区域及涉及保护</w:t>
      </w:r>
      <w:r w:rsidRPr="008D0CC5">
        <w:rPr>
          <w:rFonts w:ascii="仿宋_GB2312" w:eastAsia="仿宋_GB2312" w:hAnsi="Calibri" w:cs="仿宋_GB2312" w:hint="eastAsia"/>
          <w:color w:val="000000"/>
          <w:sz w:val="32"/>
          <w:szCs w:val="32"/>
        </w:rPr>
        <w:lastRenderedPageBreak/>
        <w:t>区内应退出矿业权在2020年底前完成全部退出任务，并进行生态恢复治理。</w:t>
      </w:r>
      <w:r w:rsidRPr="008D0CC5">
        <w:rPr>
          <w:rFonts w:ascii="仿宋_GB2312" w:eastAsia="仿宋_GB2312" w:hAnsi="楷体_GB2312" w:cs="楷体_GB2312" w:hint="eastAsia"/>
          <w:b/>
          <w:bCs/>
          <w:color w:val="000000"/>
          <w:kern w:val="0"/>
          <w:sz w:val="32"/>
          <w:szCs w:val="32"/>
        </w:rPr>
        <w:t>(县自然资源局牵头)</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15.依法依规推进青山区域内应退出小水电站在2020年底前完成全部退出任务，并进行生态恢复治理。</w:t>
      </w:r>
      <w:r w:rsidRPr="008D0CC5">
        <w:rPr>
          <w:rFonts w:ascii="仿宋_GB2312" w:eastAsia="仿宋_GB2312" w:hAnsi="楷体_GB2312" w:cs="楷体_GB2312" w:hint="eastAsia"/>
          <w:b/>
          <w:bCs/>
          <w:color w:val="000000"/>
          <w:kern w:val="0"/>
          <w:sz w:val="32"/>
          <w:szCs w:val="32"/>
        </w:rPr>
        <w:t>(县水利局牵头)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16.加强乡村旅游和农家乐规范化管理。编制完成县乡村旅游发展规划。贯彻实施《关于加快乡村旅游转型升级的意见》，推动乡村旅游持续健康规范发展。</w:t>
      </w:r>
      <w:r w:rsidRPr="008D0CC5">
        <w:rPr>
          <w:rFonts w:ascii="仿宋_GB2312" w:eastAsia="仿宋_GB2312" w:hAnsi="楷体_GB2312" w:cs="楷体_GB2312" w:hint="eastAsia"/>
          <w:b/>
          <w:bCs/>
          <w:color w:val="000000"/>
          <w:kern w:val="0"/>
          <w:sz w:val="32"/>
          <w:szCs w:val="32"/>
        </w:rPr>
        <w:t>(县文化和旅游局牵头)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17.督导景区严格落实生态环境保护的主体责任。加强指导A级旅游景区、旅游度假区、生态旅游示范区创建中的生态环境保护工作。加大对景区内垃圾收集、运输和处理及污水排放的监管力度，杜绝乱扔乱倒乱排等行为。支持建设一批环保旅游厕所。积极开展争创国家绿色旅游示范基地、绿色旅游饭店等活动。</w:t>
      </w:r>
      <w:r w:rsidRPr="008D0CC5">
        <w:rPr>
          <w:rFonts w:ascii="仿宋_GB2312" w:eastAsia="仿宋_GB2312" w:hAnsi="楷体_GB2312" w:cs="楷体_GB2312" w:hint="eastAsia"/>
          <w:b/>
          <w:bCs/>
          <w:color w:val="000000"/>
          <w:kern w:val="0"/>
          <w:sz w:val="32"/>
          <w:szCs w:val="32"/>
        </w:rPr>
        <w:t>(县文化和旅游局牵头)</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18.推广企业安全管理经验，通过行政许可、“三同时”审查、安全标准化和预防控制体系建设，全面提升非煤矿山安全水平。严格安全准入管控，坚决淘汰落后工艺设备设施，杜绝已淘汰的设备及工艺进入生产、设计等环节。</w:t>
      </w:r>
      <w:r w:rsidRPr="008D0CC5">
        <w:rPr>
          <w:rFonts w:ascii="仿宋_GB2312" w:eastAsia="仿宋_GB2312" w:hAnsi="楷体_GB2312" w:cs="楷体_GB2312" w:hint="eastAsia"/>
          <w:b/>
          <w:bCs/>
          <w:color w:val="000000"/>
          <w:kern w:val="0"/>
          <w:sz w:val="32"/>
          <w:szCs w:val="32"/>
        </w:rPr>
        <w:t>(县应急管理局牵头)</w:t>
      </w:r>
    </w:p>
    <w:p w:rsidR="00195AE5" w:rsidRPr="008D0CC5" w:rsidRDefault="00195AE5" w:rsidP="00195AE5">
      <w:pPr>
        <w:spacing w:line="560" w:lineRule="exact"/>
        <w:ind w:firstLineChars="200" w:firstLine="640"/>
        <w:rPr>
          <w:rFonts w:ascii="仿宋_GB2312" w:eastAsia="仿宋_GB2312" w:hAnsi="Calibri"/>
          <w:color w:val="000000"/>
          <w:sz w:val="32"/>
          <w:szCs w:val="32"/>
        </w:rPr>
      </w:pPr>
      <w:r w:rsidRPr="008D0CC5">
        <w:rPr>
          <w:rFonts w:ascii="仿宋_GB2312" w:eastAsia="仿宋_GB2312" w:hAnsi="Calibri" w:cs="仿宋_GB2312" w:hint="eastAsia"/>
          <w:color w:val="000000"/>
          <w:sz w:val="32"/>
          <w:szCs w:val="32"/>
        </w:rPr>
        <w:t>19.开展尾矿</w:t>
      </w:r>
      <w:proofErr w:type="gramStart"/>
      <w:r w:rsidRPr="008D0CC5">
        <w:rPr>
          <w:rFonts w:ascii="仿宋_GB2312" w:eastAsia="仿宋_GB2312" w:hAnsi="Calibri" w:cs="仿宋_GB2312" w:hint="eastAsia"/>
          <w:color w:val="000000"/>
          <w:sz w:val="32"/>
          <w:szCs w:val="32"/>
        </w:rPr>
        <w:t>库环境</w:t>
      </w:r>
      <w:proofErr w:type="gramEnd"/>
      <w:r w:rsidRPr="008D0CC5">
        <w:rPr>
          <w:rFonts w:ascii="仿宋_GB2312" w:eastAsia="仿宋_GB2312" w:hAnsi="Calibri" w:cs="仿宋_GB2312" w:hint="eastAsia"/>
          <w:color w:val="000000"/>
          <w:sz w:val="32"/>
          <w:szCs w:val="32"/>
        </w:rPr>
        <w:t>风险评估，制定完善专项环境应急预案，全面防范环境风险，消除环境隐患。</w:t>
      </w:r>
      <w:r w:rsidRPr="008D0CC5">
        <w:rPr>
          <w:rFonts w:ascii="仿宋_GB2312" w:eastAsia="仿宋_GB2312" w:hAnsi="楷体_GB2312" w:cs="楷体_GB2312" w:hint="eastAsia"/>
          <w:b/>
          <w:bCs/>
          <w:color w:val="000000"/>
          <w:kern w:val="0"/>
          <w:sz w:val="32"/>
          <w:szCs w:val="32"/>
        </w:rPr>
        <w:t>(县生态环境局牵头)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20.开展试点示范。开展水土流失治理、矿山地质环境治理恢复、生物多样性保护等试点。完善秦岭区域正在建设的历史遗留、无主及政策性关闭、生产矿山地质环境治理恢复示范点。</w:t>
      </w:r>
      <w:r w:rsidRPr="008D0CC5">
        <w:rPr>
          <w:rFonts w:ascii="仿宋_GB2312" w:eastAsia="仿宋_GB2312" w:hAnsi="楷体_GB2312" w:cs="楷体_GB2312" w:hint="eastAsia"/>
          <w:b/>
          <w:bCs/>
          <w:color w:val="000000"/>
          <w:kern w:val="0"/>
          <w:sz w:val="32"/>
          <w:szCs w:val="32"/>
        </w:rPr>
        <w:t>（县</w:t>
      </w:r>
      <w:r w:rsidRPr="008D0CC5">
        <w:rPr>
          <w:rFonts w:ascii="仿宋_GB2312" w:eastAsia="仿宋_GB2312" w:hAnsi="楷体_GB2312" w:cs="楷体_GB2312" w:hint="eastAsia"/>
          <w:b/>
          <w:bCs/>
          <w:color w:val="000000"/>
          <w:kern w:val="0"/>
          <w:sz w:val="32"/>
          <w:szCs w:val="32"/>
        </w:rPr>
        <w:lastRenderedPageBreak/>
        <w:t>水利局、县自然资源局、县林业局牵头）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21.切实履行责任主体灭失的矿山地质环境治理恢复的主体责任，加大力度采取措施，对造成生态破坏的区域开展生态恢复治理。</w:t>
      </w:r>
      <w:r w:rsidRPr="008D0CC5">
        <w:rPr>
          <w:rFonts w:ascii="仿宋_GB2312" w:eastAsia="仿宋_GB2312" w:hAnsi="楷体_GB2312" w:cs="楷体_GB2312" w:hint="eastAsia"/>
          <w:b/>
          <w:bCs/>
          <w:color w:val="000000"/>
          <w:kern w:val="0"/>
          <w:sz w:val="32"/>
          <w:szCs w:val="32"/>
        </w:rPr>
        <w:t>（县生态环境局牵头）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22.以国家水土保持重点工程、坡耕地水土流失综合治理、病险淤地坝除险加固、省级水利发展资金水土保持项目为重点，加大重点地区水土流失治理力度。</w:t>
      </w:r>
      <w:r w:rsidRPr="008D0CC5">
        <w:rPr>
          <w:rFonts w:ascii="仿宋_GB2312" w:eastAsia="仿宋_GB2312" w:hAnsi="Calibri" w:hint="eastAsia"/>
          <w:kern w:val="0"/>
          <w:sz w:val="32"/>
          <w:szCs w:val="32"/>
          <w:lang/>
        </w:rPr>
        <w:t>突出综合系统防治，改善生态环境。全面推动水土保持信息化建设，强化生产建设项目人为水土流失监管。</w:t>
      </w:r>
      <w:r w:rsidRPr="008D0CC5">
        <w:rPr>
          <w:rFonts w:ascii="仿宋_GB2312" w:eastAsia="仿宋_GB2312" w:hAnsi="楷体_GB2312" w:cs="楷体_GB2312" w:hint="eastAsia"/>
          <w:b/>
          <w:bCs/>
          <w:color w:val="000000"/>
          <w:kern w:val="0"/>
          <w:sz w:val="32"/>
          <w:szCs w:val="32"/>
        </w:rPr>
        <w:t>（县水利局牵头）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23.</w:t>
      </w:r>
      <w:r w:rsidRPr="008D0CC5">
        <w:rPr>
          <w:rFonts w:ascii="仿宋_GB2312" w:eastAsia="仿宋_GB2312" w:hAnsi="仿宋_GB2312" w:cs="仿宋_GB2312" w:hint="eastAsia"/>
          <w:kern w:val="0"/>
          <w:sz w:val="32"/>
          <w:szCs w:val="32"/>
        </w:rPr>
        <w:t>扎实推进河长制、湖长制。开展河湖专项行动。确保2020年底前有采砂管理任务的河流采砂</w:t>
      </w:r>
      <w:proofErr w:type="gramStart"/>
      <w:r w:rsidRPr="008D0CC5">
        <w:rPr>
          <w:rFonts w:ascii="仿宋_GB2312" w:eastAsia="仿宋_GB2312" w:hAnsi="仿宋_GB2312" w:cs="仿宋_GB2312" w:hint="eastAsia"/>
          <w:kern w:val="0"/>
          <w:sz w:val="32"/>
          <w:szCs w:val="32"/>
        </w:rPr>
        <w:t>规划全</w:t>
      </w:r>
      <w:proofErr w:type="gramEnd"/>
      <w:r w:rsidRPr="008D0CC5">
        <w:rPr>
          <w:rFonts w:ascii="仿宋_GB2312" w:eastAsia="仿宋_GB2312" w:hAnsi="仿宋_GB2312" w:cs="仿宋_GB2312" w:hint="eastAsia"/>
          <w:kern w:val="0"/>
          <w:sz w:val="32"/>
          <w:szCs w:val="32"/>
        </w:rPr>
        <w:t>覆盖。推进河湖管理和保护范围划定，深化河湖综合整治和修复工作。</w:t>
      </w:r>
      <w:r w:rsidRPr="008D0CC5">
        <w:rPr>
          <w:rFonts w:ascii="仿宋_GB2312" w:eastAsia="仿宋_GB2312" w:hAnsi="楷体_GB2312" w:cs="楷体_GB2312" w:hint="eastAsia"/>
          <w:b/>
          <w:bCs/>
          <w:kern w:val="0"/>
          <w:sz w:val="32"/>
          <w:szCs w:val="32"/>
        </w:rPr>
        <w:t>（</w:t>
      </w:r>
      <w:r w:rsidRPr="008D0CC5">
        <w:rPr>
          <w:rFonts w:ascii="仿宋_GB2312" w:eastAsia="仿宋_GB2312" w:hAnsi="楷体_GB2312" w:cs="楷体_GB2312" w:hint="eastAsia"/>
          <w:b/>
          <w:bCs/>
          <w:color w:val="000000"/>
          <w:kern w:val="0"/>
          <w:sz w:val="32"/>
          <w:szCs w:val="32"/>
        </w:rPr>
        <w:t>县水利局牵头）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24</w:t>
      </w:r>
      <w:r w:rsidRPr="008D0CC5">
        <w:rPr>
          <w:rFonts w:ascii="仿宋_GB2312" w:eastAsia="仿宋_GB2312" w:hAnsi="仿宋_GB2312" w:cs="仿宋_GB2312" w:hint="eastAsia"/>
          <w:kern w:val="0"/>
          <w:sz w:val="32"/>
          <w:szCs w:val="32"/>
        </w:rPr>
        <w:t>.组织实施天然林保护、重点防护林、新一轮退耕还林（还草）等重大生态修复工程，积极推进大规模国土绿化，完成年度营造林面积任务。</w:t>
      </w:r>
      <w:r w:rsidRPr="008D0CC5">
        <w:rPr>
          <w:rFonts w:ascii="仿宋_GB2312" w:eastAsia="仿宋_GB2312" w:hAnsi="楷体_GB2312" w:cs="楷体_GB2312" w:hint="eastAsia"/>
          <w:b/>
          <w:bCs/>
          <w:color w:val="000000"/>
          <w:kern w:val="0"/>
          <w:sz w:val="32"/>
          <w:szCs w:val="32"/>
        </w:rPr>
        <w:t>（县林业局牵头）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仿宋_GB2312" w:cs="仿宋_GB2312" w:hint="eastAsia"/>
          <w:color w:val="000000"/>
          <w:kern w:val="0"/>
          <w:sz w:val="32"/>
          <w:szCs w:val="32"/>
        </w:rPr>
        <w:t>25.强化森林资源安全管理。严厉打击毁林开垦和违法占用林地的行为。开展年度森林督查，全面排查、依法依规查处违法使用林地及乱砍乱伐林木等森林资源问题，积极推进问题整改。</w:t>
      </w:r>
      <w:r w:rsidRPr="008D0CC5">
        <w:rPr>
          <w:rFonts w:ascii="仿宋_GB2312" w:eastAsia="仿宋_GB2312" w:hAnsi="楷体_GB2312" w:cs="楷体_GB2312" w:hint="eastAsia"/>
          <w:b/>
          <w:bCs/>
          <w:color w:val="000000"/>
          <w:kern w:val="0"/>
          <w:sz w:val="32"/>
          <w:szCs w:val="32"/>
        </w:rPr>
        <w:t>（县林业局牵头）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26.加强野生动植物资源保护。加大对重点区域的监测巡护力度，持续打击整治破坏野生动物资源违法犯罪。持续开展疫源疫病巡护监测。开展珍稀</w:t>
      </w:r>
      <w:proofErr w:type="gramStart"/>
      <w:r w:rsidRPr="008D0CC5">
        <w:rPr>
          <w:rFonts w:ascii="仿宋_GB2312" w:eastAsia="仿宋_GB2312" w:hAnsi="仿宋_GB2312" w:cs="仿宋_GB2312" w:hint="eastAsia"/>
          <w:color w:val="000000"/>
          <w:kern w:val="0"/>
          <w:sz w:val="32"/>
          <w:szCs w:val="32"/>
        </w:rPr>
        <w:t>濒危极</w:t>
      </w:r>
      <w:proofErr w:type="gramEnd"/>
      <w:r w:rsidRPr="008D0CC5">
        <w:rPr>
          <w:rFonts w:ascii="仿宋_GB2312" w:eastAsia="仿宋_GB2312" w:hAnsi="仿宋_GB2312" w:cs="仿宋_GB2312" w:hint="eastAsia"/>
          <w:color w:val="000000"/>
          <w:kern w:val="0"/>
          <w:sz w:val="32"/>
          <w:szCs w:val="32"/>
        </w:rPr>
        <w:t>小种群野生植物保护工作，在强</w:t>
      </w:r>
      <w:r w:rsidRPr="008D0CC5">
        <w:rPr>
          <w:rFonts w:ascii="仿宋_GB2312" w:eastAsia="仿宋_GB2312" w:hAnsi="仿宋_GB2312" w:cs="仿宋_GB2312" w:hint="eastAsia"/>
          <w:color w:val="000000"/>
          <w:kern w:val="0"/>
          <w:sz w:val="32"/>
          <w:szCs w:val="32"/>
        </w:rPr>
        <w:lastRenderedPageBreak/>
        <w:t>化就地保护的基础上，切实加强人工繁育研究。</w:t>
      </w:r>
      <w:r w:rsidRPr="008D0CC5">
        <w:rPr>
          <w:rFonts w:ascii="仿宋_GB2312" w:eastAsia="仿宋_GB2312" w:hAnsi="楷体_GB2312" w:cs="楷体_GB2312" w:hint="eastAsia"/>
          <w:b/>
          <w:bCs/>
          <w:color w:val="000000"/>
          <w:kern w:val="0"/>
          <w:sz w:val="32"/>
          <w:szCs w:val="32"/>
        </w:rPr>
        <w:t>（县林业局牵头）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仿宋_GB2312" w:cs="仿宋_GB2312" w:hint="eastAsia"/>
          <w:color w:val="000000"/>
          <w:kern w:val="0"/>
          <w:sz w:val="32"/>
          <w:szCs w:val="32"/>
        </w:rPr>
        <w:t>27.持续推进“昆仑”行动，严厉打击、有效遏制破坏青山生态环境的违法犯罪行为。贯彻落实《陕西省危化品道路运输重点区域安全监管方案》，维护青山区域生态环境安全。</w:t>
      </w:r>
      <w:r w:rsidRPr="008D0CC5">
        <w:rPr>
          <w:rFonts w:ascii="仿宋_GB2312" w:eastAsia="仿宋_GB2312" w:hAnsi="楷体_GB2312" w:cs="楷体_GB2312" w:hint="eastAsia"/>
          <w:b/>
          <w:bCs/>
          <w:color w:val="000000"/>
          <w:kern w:val="0"/>
          <w:sz w:val="32"/>
          <w:szCs w:val="32"/>
        </w:rPr>
        <w:t>（县公安局牵头）</w:t>
      </w:r>
    </w:p>
    <w:p w:rsidR="00195AE5" w:rsidRPr="008D0CC5" w:rsidRDefault="00195AE5" w:rsidP="00195AE5">
      <w:pPr>
        <w:spacing w:line="560" w:lineRule="exact"/>
        <w:ind w:firstLineChars="200" w:firstLine="640"/>
        <w:rPr>
          <w:rFonts w:ascii="黑体" w:eastAsia="黑体" w:hAnsi="黑体"/>
          <w:color w:val="000000"/>
          <w:kern w:val="0"/>
          <w:sz w:val="32"/>
          <w:szCs w:val="32"/>
        </w:rPr>
      </w:pPr>
      <w:r w:rsidRPr="008D0CC5">
        <w:rPr>
          <w:rFonts w:ascii="黑体" w:eastAsia="黑体" w:hAnsi="黑体" w:cs="黑体" w:hint="eastAsia"/>
          <w:bCs/>
          <w:color w:val="000000"/>
          <w:kern w:val="0"/>
          <w:sz w:val="32"/>
          <w:szCs w:val="32"/>
        </w:rPr>
        <w:t>三、保障措施</w:t>
      </w:r>
    </w:p>
    <w:p w:rsidR="00195AE5" w:rsidRPr="008D0CC5" w:rsidRDefault="00195AE5" w:rsidP="00195AE5">
      <w:pPr>
        <w:spacing w:line="560" w:lineRule="exact"/>
        <w:ind w:firstLineChars="200" w:firstLine="640"/>
        <w:rPr>
          <w:rFonts w:ascii="仿宋_GB2312" w:eastAsia="仿宋_GB2312" w:hAnsi="仿宋_GB2312" w:cs="仿宋_GB2312"/>
          <w:color w:val="000000"/>
          <w:kern w:val="0"/>
          <w:sz w:val="32"/>
          <w:szCs w:val="32"/>
        </w:rPr>
      </w:pPr>
      <w:r w:rsidRPr="008D0CC5">
        <w:rPr>
          <w:rFonts w:ascii="仿宋_GB2312" w:eastAsia="仿宋_GB2312" w:hAnsi="仿宋_GB2312" w:cs="仿宋_GB2312" w:hint="eastAsia"/>
          <w:color w:val="000000"/>
          <w:kern w:val="0"/>
          <w:sz w:val="32"/>
          <w:szCs w:val="32"/>
        </w:rPr>
        <w:t>28.落实工作责任。</w:t>
      </w:r>
      <w:proofErr w:type="gramStart"/>
      <w:r w:rsidRPr="008D0CC5">
        <w:rPr>
          <w:rFonts w:ascii="仿宋_GB2312" w:eastAsia="仿宋_GB2312" w:hAnsi="仿宋_GB2312" w:cs="仿宋_GB2312" w:hint="eastAsia"/>
          <w:color w:val="000000"/>
          <w:kern w:val="0"/>
          <w:sz w:val="32"/>
          <w:szCs w:val="32"/>
        </w:rPr>
        <w:t>各任务</w:t>
      </w:r>
      <w:proofErr w:type="gramEnd"/>
      <w:r w:rsidRPr="008D0CC5">
        <w:rPr>
          <w:rFonts w:ascii="仿宋_GB2312" w:eastAsia="仿宋_GB2312" w:hAnsi="仿宋_GB2312" w:cs="仿宋_GB2312" w:hint="eastAsia"/>
          <w:color w:val="000000"/>
          <w:kern w:val="0"/>
          <w:sz w:val="32"/>
          <w:szCs w:val="32"/>
        </w:rPr>
        <w:t>牵头部门根据本方案，制订本部门青山保卫战2020年具体实施方案，确定年度目标任务、细化工作措施，强化工作落实。实施方案于2020年10月20日前报县生态环境局，同时</w:t>
      </w:r>
      <w:proofErr w:type="gramStart"/>
      <w:r w:rsidRPr="008D0CC5">
        <w:rPr>
          <w:rFonts w:ascii="仿宋_GB2312" w:eastAsia="仿宋_GB2312" w:hAnsi="仿宋_GB2312" w:cs="仿宋_GB2312" w:hint="eastAsia"/>
          <w:color w:val="000000"/>
          <w:kern w:val="0"/>
          <w:sz w:val="32"/>
          <w:szCs w:val="32"/>
        </w:rPr>
        <w:t>抄送县</w:t>
      </w:r>
      <w:proofErr w:type="gramEnd"/>
      <w:r w:rsidRPr="008D0CC5">
        <w:rPr>
          <w:rFonts w:ascii="仿宋_GB2312" w:eastAsia="仿宋_GB2312" w:hAnsi="仿宋_GB2312" w:cs="仿宋_GB2312" w:hint="eastAsia"/>
          <w:color w:val="000000"/>
          <w:kern w:val="0"/>
          <w:sz w:val="32"/>
          <w:szCs w:val="32"/>
        </w:rPr>
        <w:t>发展改革局（县秦岭办）、县自然资源局。</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Calibri" w:cs="仿宋_GB2312" w:hint="eastAsia"/>
          <w:color w:val="000000"/>
          <w:sz w:val="32"/>
          <w:szCs w:val="32"/>
        </w:rPr>
        <w:t>各</w:t>
      </w:r>
      <w:r w:rsidRPr="008D0CC5">
        <w:rPr>
          <w:rFonts w:ascii="仿宋_GB2312" w:eastAsia="仿宋_GB2312" w:hAnsi="仿宋_GB2312" w:cs="仿宋_GB2312" w:hint="eastAsia"/>
          <w:color w:val="000000"/>
          <w:kern w:val="0"/>
          <w:sz w:val="32"/>
          <w:szCs w:val="32"/>
        </w:rPr>
        <w:t>镇</w:t>
      </w:r>
      <w:r w:rsidRPr="008D0CC5">
        <w:rPr>
          <w:rFonts w:ascii="仿宋_GB2312" w:eastAsia="仿宋_GB2312" w:hAnsi="Calibri" w:cs="仿宋_GB2312" w:hint="eastAsia"/>
          <w:color w:val="000000"/>
          <w:sz w:val="32"/>
          <w:szCs w:val="32"/>
        </w:rPr>
        <w:t>、</w:t>
      </w:r>
      <w:proofErr w:type="gramStart"/>
      <w:r w:rsidRPr="008D0CC5">
        <w:rPr>
          <w:rFonts w:ascii="仿宋_GB2312" w:eastAsia="仿宋_GB2312" w:hAnsi="Calibri" w:cs="仿宋_GB2312" w:hint="eastAsia"/>
          <w:color w:val="000000"/>
          <w:sz w:val="32"/>
          <w:szCs w:val="32"/>
        </w:rPr>
        <w:t>各任务</w:t>
      </w:r>
      <w:proofErr w:type="gramEnd"/>
      <w:r w:rsidRPr="008D0CC5">
        <w:rPr>
          <w:rFonts w:ascii="仿宋_GB2312" w:eastAsia="仿宋_GB2312" w:hAnsi="Calibri" w:cs="仿宋_GB2312" w:hint="eastAsia"/>
          <w:color w:val="000000"/>
          <w:sz w:val="32"/>
          <w:szCs w:val="32"/>
        </w:rPr>
        <w:t>牵头部门分别于12月前，将本方案和年度工作完成情况总结报送县发展改革局、县自然资源局、县生态环境局。</w:t>
      </w:r>
      <w:r w:rsidRPr="008D0CC5">
        <w:rPr>
          <w:rFonts w:ascii="仿宋_GB2312" w:eastAsia="仿宋_GB2312" w:hAnsi="楷体_GB2312" w:cs="楷体_GB2312" w:hint="eastAsia"/>
          <w:b/>
          <w:bCs/>
          <w:color w:val="000000"/>
          <w:kern w:val="0"/>
          <w:sz w:val="32"/>
          <w:szCs w:val="32"/>
        </w:rPr>
        <w:t>（各镇政府、县级</w:t>
      </w:r>
      <w:proofErr w:type="gramStart"/>
      <w:r w:rsidRPr="008D0CC5">
        <w:rPr>
          <w:rFonts w:ascii="仿宋_GB2312" w:eastAsia="仿宋_GB2312" w:hAnsi="楷体_GB2312" w:cs="楷体_GB2312" w:hint="eastAsia"/>
          <w:b/>
          <w:bCs/>
          <w:color w:val="000000"/>
          <w:kern w:val="0"/>
          <w:sz w:val="32"/>
          <w:szCs w:val="32"/>
        </w:rPr>
        <w:t>各任务</w:t>
      </w:r>
      <w:proofErr w:type="gramEnd"/>
      <w:r w:rsidRPr="008D0CC5">
        <w:rPr>
          <w:rFonts w:ascii="仿宋_GB2312" w:eastAsia="仿宋_GB2312" w:hAnsi="楷体_GB2312" w:cs="楷体_GB2312" w:hint="eastAsia"/>
          <w:b/>
          <w:bCs/>
          <w:color w:val="000000"/>
          <w:kern w:val="0"/>
          <w:sz w:val="32"/>
          <w:szCs w:val="32"/>
        </w:rPr>
        <w:t>牵头部门落实）</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仿宋_GB2312" w:cs="仿宋_GB2312" w:hint="eastAsia"/>
          <w:color w:val="000000"/>
          <w:kern w:val="0"/>
          <w:sz w:val="32"/>
          <w:szCs w:val="32"/>
        </w:rPr>
        <w:t>29.加大资金投入。要加大对青山生态环境治理修复和环境监测、执法监管的资金投入。</w:t>
      </w:r>
      <w:r w:rsidRPr="008D0CC5">
        <w:rPr>
          <w:rFonts w:ascii="仿宋_GB2312" w:eastAsia="仿宋_GB2312" w:hAnsi="Calibri" w:cs="仿宋_GB2312" w:hint="eastAsia"/>
          <w:sz w:val="32"/>
          <w:szCs w:val="32"/>
        </w:rPr>
        <w:t>对青山区域内纳入重点生态功能区县域生态环境质量考核，</w:t>
      </w:r>
      <w:r w:rsidRPr="008D0CC5">
        <w:rPr>
          <w:rFonts w:ascii="仿宋_GB2312" w:eastAsia="仿宋_GB2312" w:hAnsi="Calibri" w:cs="仿宋_GB2312" w:hint="eastAsia"/>
          <w:color w:val="000000"/>
          <w:sz w:val="32"/>
          <w:szCs w:val="32"/>
        </w:rPr>
        <w:t>根据年度考核情况，调整转移支付资金。</w:t>
      </w:r>
      <w:r w:rsidRPr="008D0CC5">
        <w:rPr>
          <w:rFonts w:ascii="仿宋_GB2312" w:eastAsia="仿宋_GB2312" w:hAnsi="楷体_GB2312" w:cs="楷体_GB2312" w:hint="eastAsia"/>
          <w:b/>
          <w:bCs/>
          <w:color w:val="000000"/>
          <w:kern w:val="0"/>
          <w:sz w:val="32"/>
          <w:szCs w:val="32"/>
        </w:rPr>
        <w:t>(县财政局牵头)</w:t>
      </w:r>
    </w:p>
    <w:p w:rsidR="00195AE5" w:rsidRPr="008D0CC5" w:rsidRDefault="00195AE5" w:rsidP="00195AE5">
      <w:pPr>
        <w:spacing w:line="560" w:lineRule="exact"/>
        <w:ind w:firstLineChars="200" w:firstLine="640"/>
        <w:rPr>
          <w:rFonts w:ascii="仿宋_GB2312" w:eastAsia="仿宋_GB2312" w:hAnsi="Calibri"/>
          <w:b/>
          <w:bCs/>
          <w:sz w:val="32"/>
          <w:szCs w:val="32"/>
          <w:lang/>
        </w:rPr>
      </w:pPr>
      <w:r w:rsidRPr="008D0CC5">
        <w:rPr>
          <w:rFonts w:ascii="仿宋_GB2312" w:eastAsia="仿宋_GB2312" w:hAnsi="Calibri" w:hint="eastAsia"/>
          <w:sz w:val="32"/>
          <w:szCs w:val="32"/>
          <w:lang/>
        </w:rPr>
        <w:t>30.依法依规对青山生态环境保护相关行政规范性文件进行合法性审核与备案审查。</w:t>
      </w:r>
      <w:r w:rsidRPr="008D0CC5">
        <w:rPr>
          <w:rFonts w:ascii="仿宋_GB2312" w:eastAsia="仿宋_GB2312" w:hAnsi="Calibri" w:hint="eastAsia"/>
          <w:b/>
          <w:bCs/>
          <w:sz w:val="32"/>
          <w:szCs w:val="32"/>
          <w:lang/>
        </w:rPr>
        <w:t>（县司法局</w:t>
      </w:r>
      <w:r>
        <w:rPr>
          <w:rFonts w:ascii="仿宋_GB2312" w:eastAsia="仿宋_GB2312" w:hAnsi="Calibri" w:hint="eastAsia"/>
          <w:b/>
          <w:bCs/>
          <w:sz w:val="32"/>
          <w:szCs w:val="32"/>
          <w:lang/>
        </w:rPr>
        <w:t>牵头</w:t>
      </w:r>
      <w:r w:rsidRPr="008D0CC5">
        <w:rPr>
          <w:rFonts w:ascii="仿宋_GB2312" w:eastAsia="仿宋_GB2312" w:hAnsi="Calibri" w:hint="eastAsia"/>
          <w:b/>
          <w:bCs/>
          <w:sz w:val="32"/>
          <w:szCs w:val="32"/>
          <w:lang/>
        </w:rPr>
        <w:t>）</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31.</w:t>
      </w:r>
      <w:r w:rsidRPr="008D0CC5">
        <w:rPr>
          <w:rFonts w:ascii="仿宋_GB2312" w:eastAsia="仿宋_GB2312" w:hAnsi="Calibri" w:cs="仿宋_GB2312" w:hint="eastAsia"/>
          <w:sz w:val="32"/>
          <w:szCs w:val="32"/>
        </w:rPr>
        <w:t>完善秦岭保护规划体系。按照《陕西省秦岭生态环境保护条例》省、市规划要求，结合实际修编本县秦岭生态环境保护</w:t>
      </w:r>
      <w:r w:rsidRPr="008D0CC5">
        <w:rPr>
          <w:rFonts w:ascii="仿宋_GB2312" w:eastAsia="仿宋_GB2312" w:hAnsi="Calibri" w:cs="仿宋_GB2312" w:hint="eastAsia"/>
          <w:sz w:val="32"/>
          <w:szCs w:val="32"/>
        </w:rPr>
        <w:lastRenderedPageBreak/>
        <w:t>实施方案，完成本县秦岭生态环境保护规划修编工作</w:t>
      </w:r>
      <w:r w:rsidRPr="008D0CC5">
        <w:rPr>
          <w:rFonts w:ascii="仿宋_GB2312" w:eastAsia="仿宋_GB2312" w:hAnsi="Calibri" w:hint="eastAsia"/>
          <w:sz w:val="32"/>
          <w:szCs w:val="32"/>
          <w:lang/>
        </w:rPr>
        <w:t>，绘制本县域内秦岭生态环境保护规划区保护详图。</w:t>
      </w:r>
      <w:r w:rsidRPr="008D0CC5">
        <w:rPr>
          <w:rFonts w:ascii="仿宋_GB2312" w:eastAsia="仿宋_GB2312" w:hAnsi="仿宋_GB2312" w:cs="仿宋_GB2312" w:hint="eastAsia"/>
          <w:b/>
          <w:kern w:val="0"/>
          <w:sz w:val="32"/>
          <w:szCs w:val="32"/>
        </w:rPr>
        <w:t>（县</w:t>
      </w:r>
      <w:r>
        <w:rPr>
          <w:rFonts w:ascii="仿宋_GB2312" w:eastAsia="仿宋_GB2312" w:hAnsi="仿宋_GB2312" w:cs="仿宋_GB2312" w:hint="eastAsia"/>
          <w:b/>
          <w:kern w:val="0"/>
          <w:sz w:val="32"/>
          <w:szCs w:val="32"/>
        </w:rPr>
        <w:t>发展和改革局（含</w:t>
      </w:r>
      <w:r w:rsidRPr="008D0CC5">
        <w:rPr>
          <w:rFonts w:ascii="仿宋_GB2312" w:eastAsia="仿宋_GB2312" w:hAnsi="仿宋_GB2312" w:cs="仿宋_GB2312" w:hint="eastAsia"/>
          <w:b/>
          <w:kern w:val="0"/>
          <w:sz w:val="32"/>
          <w:szCs w:val="32"/>
        </w:rPr>
        <w:t>秦岭办</w:t>
      </w:r>
      <w:r>
        <w:rPr>
          <w:rFonts w:ascii="仿宋_GB2312" w:eastAsia="仿宋_GB2312" w:hAnsi="仿宋_GB2312" w:cs="仿宋_GB2312" w:hint="eastAsia"/>
          <w:b/>
          <w:kern w:val="0"/>
          <w:sz w:val="32"/>
          <w:szCs w:val="32"/>
        </w:rPr>
        <w:t>）</w:t>
      </w:r>
      <w:r w:rsidRPr="008D0CC5">
        <w:rPr>
          <w:rFonts w:ascii="仿宋_GB2312" w:eastAsia="仿宋_GB2312" w:hAnsi="仿宋_GB2312" w:cs="仿宋_GB2312" w:hint="eastAsia"/>
          <w:b/>
          <w:kern w:val="0"/>
          <w:sz w:val="32"/>
          <w:szCs w:val="32"/>
        </w:rPr>
        <w:t>牵头）</w:t>
      </w:r>
    </w:p>
    <w:p w:rsidR="00195AE5" w:rsidRPr="008D0CC5" w:rsidRDefault="00195AE5" w:rsidP="00195AE5">
      <w:pPr>
        <w:spacing w:line="560" w:lineRule="exact"/>
        <w:ind w:firstLineChars="200" w:firstLine="640"/>
        <w:rPr>
          <w:rFonts w:ascii="仿宋_GB2312" w:eastAsia="仿宋_GB2312" w:hAnsi="楷体_GB2312"/>
          <w:b/>
          <w:bCs/>
          <w:color w:val="000000"/>
          <w:kern w:val="0"/>
          <w:sz w:val="32"/>
          <w:szCs w:val="32"/>
        </w:rPr>
      </w:pPr>
      <w:r w:rsidRPr="008D0CC5">
        <w:rPr>
          <w:rFonts w:ascii="仿宋_GB2312" w:eastAsia="仿宋_GB2312" w:hAnsi="Calibri" w:cs="仿宋_GB2312" w:hint="eastAsia"/>
          <w:color w:val="000000"/>
          <w:sz w:val="32"/>
          <w:szCs w:val="32"/>
        </w:rPr>
        <w:t>32.严格项目准入，坚持“谁审批、谁监管，谁主管、谁监管”的原则，加强青山区域项目管理，严格项目审批，严把准入关口，加强事中事后监管。</w:t>
      </w:r>
      <w:r w:rsidRPr="008D0CC5">
        <w:rPr>
          <w:rFonts w:ascii="仿宋_GB2312" w:eastAsia="仿宋_GB2312" w:hAnsi="楷体_GB2312" w:cs="楷体_GB2312" w:hint="eastAsia"/>
          <w:b/>
          <w:bCs/>
          <w:color w:val="000000"/>
          <w:kern w:val="0"/>
          <w:sz w:val="32"/>
          <w:szCs w:val="32"/>
        </w:rPr>
        <w:t>（发改、自然资源、生态环境、住建、交通、水利、农业农村、文旅、卫健、应急、林业、市场监管、扶贫等部门）</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33.</w:t>
      </w:r>
      <w:r w:rsidRPr="008D0CC5">
        <w:rPr>
          <w:rFonts w:ascii="仿宋_GB2312" w:eastAsia="仿宋_GB2312" w:hAnsi="Calibri" w:cs="仿宋_GB2312" w:hint="eastAsia"/>
          <w:sz w:val="32"/>
          <w:szCs w:val="32"/>
        </w:rPr>
        <w:t>开展对党政领导干部自然资源资产离任审计和秦岭生态环境保护专项审计工作，制定并实施年度审计工作计划，落实《陕西省党政领导干部自然资源资产离任审计规定（试行）》</w:t>
      </w:r>
      <w:r w:rsidRPr="008D0CC5">
        <w:rPr>
          <w:rFonts w:ascii="仿宋_GB2312" w:eastAsia="仿宋_GB2312" w:hAnsi="Calibri" w:cs="仿宋_GB2312" w:hint="eastAsia"/>
          <w:color w:val="000000"/>
          <w:sz w:val="32"/>
          <w:szCs w:val="32"/>
        </w:rPr>
        <w:t>。</w:t>
      </w:r>
      <w:r w:rsidRPr="008D0CC5">
        <w:rPr>
          <w:rFonts w:ascii="仿宋_GB2312" w:eastAsia="仿宋_GB2312" w:hAnsi="楷体_GB2312" w:cs="楷体_GB2312" w:hint="eastAsia"/>
          <w:b/>
          <w:bCs/>
          <w:color w:val="000000"/>
          <w:kern w:val="0"/>
          <w:sz w:val="32"/>
          <w:szCs w:val="32"/>
        </w:rPr>
        <w:t>(县审计局牵头)</w:t>
      </w:r>
    </w:p>
    <w:p w:rsidR="00195AE5" w:rsidRPr="008D0CC5" w:rsidRDefault="00195AE5" w:rsidP="00195AE5">
      <w:pPr>
        <w:spacing w:line="560" w:lineRule="exact"/>
        <w:ind w:firstLineChars="200" w:firstLine="640"/>
        <w:rPr>
          <w:rFonts w:ascii="仿宋_GB2312" w:eastAsia="仿宋_GB2312" w:hAnsi="楷体_GB2312" w:cs="楷体_GB2312"/>
          <w:b/>
          <w:bCs/>
          <w:color w:val="000000"/>
          <w:kern w:val="0"/>
          <w:sz w:val="32"/>
          <w:szCs w:val="32"/>
        </w:rPr>
      </w:pPr>
      <w:r w:rsidRPr="008D0CC5">
        <w:rPr>
          <w:rFonts w:ascii="仿宋_GB2312" w:eastAsia="仿宋_GB2312" w:hAnsi="Calibri" w:cs="仿宋_GB2312" w:hint="eastAsia"/>
          <w:color w:val="000000"/>
          <w:sz w:val="32"/>
          <w:szCs w:val="32"/>
        </w:rPr>
        <w:t>34.强化督察问责。将青山生态环境保护工作纳入生态环境保护督察的重要内容，</w:t>
      </w:r>
      <w:r w:rsidRPr="008D0CC5">
        <w:rPr>
          <w:rFonts w:ascii="仿宋_GB2312" w:eastAsia="仿宋_GB2312" w:hAnsi="仿宋_GB2312" w:cs="仿宋_GB2312" w:hint="eastAsia"/>
          <w:color w:val="000000"/>
          <w:kern w:val="0"/>
          <w:sz w:val="32"/>
          <w:szCs w:val="32"/>
        </w:rPr>
        <w:t>对监管不力、责任落实不到位，以及不作为、慢作为、乱作为的单位和个人，</w:t>
      </w:r>
      <w:r w:rsidRPr="008D0CC5">
        <w:rPr>
          <w:rFonts w:ascii="仿宋_GB2312" w:eastAsia="仿宋_GB2312" w:hAnsi="Calibri" w:cs="仿宋_GB2312" w:hint="eastAsia"/>
          <w:color w:val="000000"/>
          <w:sz w:val="32"/>
          <w:szCs w:val="32"/>
        </w:rPr>
        <w:t>依法依规移交相关部门追责问责。</w:t>
      </w:r>
      <w:r w:rsidRPr="008D0CC5">
        <w:rPr>
          <w:rFonts w:ascii="仿宋_GB2312" w:eastAsia="仿宋_GB2312" w:hAnsi="楷体_GB2312" w:cs="楷体_GB2312" w:hint="eastAsia"/>
          <w:b/>
          <w:bCs/>
          <w:color w:val="000000"/>
          <w:kern w:val="0"/>
          <w:sz w:val="32"/>
          <w:szCs w:val="32"/>
        </w:rPr>
        <w:t>(县生态环境局牵头)</w:t>
      </w:r>
    </w:p>
    <w:p w:rsidR="00195AE5" w:rsidRPr="008D0CC5" w:rsidRDefault="00195AE5" w:rsidP="00195AE5">
      <w:pPr>
        <w:spacing w:line="560" w:lineRule="exact"/>
        <w:ind w:firstLineChars="200" w:firstLine="640"/>
        <w:rPr>
          <w:rFonts w:ascii="仿宋_GB2312" w:eastAsia="仿宋_GB2312" w:hAnsi="仿宋_GB2312"/>
          <w:color w:val="000000"/>
          <w:kern w:val="0"/>
          <w:sz w:val="32"/>
          <w:szCs w:val="32"/>
        </w:rPr>
      </w:pPr>
      <w:r w:rsidRPr="008D0CC5">
        <w:rPr>
          <w:rFonts w:ascii="仿宋_GB2312" w:eastAsia="仿宋_GB2312" w:hAnsi="Calibri" w:cs="仿宋_GB2312" w:hint="eastAsia"/>
          <w:color w:val="000000"/>
          <w:sz w:val="32"/>
          <w:szCs w:val="32"/>
        </w:rPr>
        <w:t>35.加强宣传教育。各镇、各县级部门要大力宣传习近平生态文明思想和党中央、国务院关于生态文明建设的决策部署，充分宣传保护青山生态环境的重要性。普及生态环境保护法律法规和政策规定，引导全社会积极保护青山生态环境。</w:t>
      </w:r>
      <w:r w:rsidRPr="008D0CC5">
        <w:rPr>
          <w:rFonts w:ascii="仿宋_GB2312" w:eastAsia="仿宋_GB2312" w:hAnsi="楷体_GB2312" w:cs="楷体_GB2312" w:hint="eastAsia"/>
          <w:b/>
          <w:bCs/>
          <w:color w:val="000000"/>
          <w:kern w:val="0"/>
          <w:sz w:val="32"/>
          <w:szCs w:val="32"/>
        </w:rPr>
        <w:t>（各镇政府、县级</w:t>
      </w:r>
      <w:proofErr w:type="gramStart"/>
      <w:r w:rsidRPr="008D0CC5">
        <w:rPr>
          <w:rFonts w:ascii="仿宋_GB2312" w:eastAsia="仿宋_GB2312" w:hAnsi="楷体_GB2312" w:cs="楷体_GB2312" w:hint="eastAsia"/>
          <w:b/>
          <w:bCs/>
          <w:color w:val="000000"/>
          <w:kern w:val="0"/>
          <w:sz w:val="32"/>
          <w:szCs w:val="32"/>
        </w:rPr>
        <w:t>各任务</w:t>
      </w:r>
      <w:proofErr w:type="gramEnd"/>
      <w:r w:rsidRPr="008D0CC5">
        <w:rPr>
          <w:rFonts w:ascii="仿宋_GB2312" w:eastAsia="仿宋_GB2312" w:hAnsi="楷体_GB2312" w:cs="楷体_GB2312" w:hint="eastAsia"/>
          <w:b/>
          <w:bCs/>
          <w:color w:val="000000"/>
          <w:kern w:val="0"/>
          <w:sz w:val="32"/>
          <w:szCs w:val="32"/>
        </w:rPr>
        <w:t>牵头部门落实）</w:t>
      </w:r>
    </w:p>
    <w:p w:rsidR="00195AE5" w:rsidRPr="008D0CC5" w:rsidRDefault="00195AE5" w:rsidP="00195AE5">
      <w:pPr>
        <w:spacing w:line="560" w:lineRule="exact"/>
        <w:ind w:firstLineChars="200" w:firstLine="640"/>
        <w:rPr>
          <w:rFonts w:ascii="仿宋_GB2312" w:eastAsia="仿宋_GB2312" w:hAnsi="仿宋_GB2312" w:cs="仿宋_GB2312"/>
          <w:color w:val="000000"/>
          <w:sz w:val="32"/>
          <w:szCs w:val="32"/>
        </w:rPr>
        <w:sectPr w:rsidR="00195AE5" w:rsidRPr="008D0CC5" w:rsidSect="00E97481">
          <w:footerReference w:type="even" r:id="rId4"/>
          <w:footerReference w:type="default" r:id="rId5"/>
          <w:pgSz w:w="11906" w:h="16838" w:code="9"/>
          <w:pgMar w:top="2098" w:right="1474" w:bottom="1985" w:left="1588" w:header="851" w:footer="1985" w:gutter="0"/>
          <w:pgNumType w:fmt="numberInDash"/>
          <w:cols w:space="720"/>
          <w:docGrid w:linePitch="579"/>
        </w:sectPr>
      </w:pPr>
      <w:r w:rsidRPr="008D0CC5">
        <w:rPr>
          <w:rFonts w:ascii="仿宋_GB2312" w:eastAsia="仿宋_GB2312" w:hAnsi="仿宋_GB2312" w:cs="仿宋_GB2312" w:hint="eastAsia"/>
          <w:color w:val="000000"/>
          <w:sz w:val="32"/>
          <w:szCs w:val="32"/>
        </w:rPr>
        <w:t>附件：陇县青山保卫战2020年工作任务清单</w:t>
      </w:r>
    </w:p>
    <w:p w:rsidR="00195AE5" w:rsidRPr="00A02406" w:rsidRDefault="00195AE5" w:rsidP="00195AE5">
      <w:pPr>
        <w:autoSpaceDE w:val="0"/>
        <w:autoSpaceDN w:val="0"/>
        <w:spacing w:line="500" w:lineRule="exact"/>
        <w:rPr>
          <w:rFonts w:ascii="黑体" w:eastAsia="黑体" w:hAnsi="黑体" w:cs="方正小标宋_GBK"/>
          <w:color w:val="000000"/>
          <w:sz w:val="32"/>
          <w:szCs w:val="32"/>
          <w:lang w:val="zh-CN"/>
        </w:rPr>
      </w:pPr>
      <w:r w:rsidRPr="00A02406">
        <w:rPr>
          <w:rFonts w:ascii="黑体" w:eastAsia="黑体" w:hAnsi="黑体" w:cs="方正小标宋_GBK" w:hint="eastAsia"/>
          <w:color w:val="000000"/>
          <w:sz w:val="32"/>
          <w:szCs w:val="32"/>
          <w:lang w:val="zh-CN"/>
        </w:rPr>
        <w:lastRenderedPageBreak/>
        <w:t>附件</w:t>
      </w:r>
    </w:p>
    <w:p w:rsidR="00195AE5" w:rsidRPr="00A02406" w:rsidRDefault="00195AE5" w:rsidP="00195AE5">
      <w:pPr>
        <w:autoSpaceDE w:val="0"/>
        <w:autoSpaceDN w:val="0"/>
        <w:spacing w:line="500"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w:t>
      </w:r>
      <w:proofErr w:type="gramStart"/>
      <w:r w:rsidRPr="00A02406">
        <w:rPr>
          <w:rFonts w:ascii="方正小标宋简体" w:eastAsia="方正小标宋简体" w:hAnsi="宋体" w:cs="方正小标宋_GBK" w:hint="eastAsia"/>
          <w:color w:val="000000"/>
          <w:sz w:val="36"/>
          <w:szCs w:val="36"/>
          <w:lang w:val="zh-CN"/>
        </w:rPr>
        <w:t>县发改局</w:t>
      </w:r>
      <w:r>
        <w:rPr>
          <w:rFonts w:ascii="方正小标宋简体" w:eastAsia="方正小标宋简体" w:hAnsi="宋体" w:cs="方正小标宋_GBK" w:hint="eastAsia"/>
          <w:color w:val="000000"/>
          <w:sz w:val="36"/>
          <w:szCs w:val="36"/>
          <w:lang w:val="zh-CN"/>
        </w:rPr>
        <w:t>含</w:t>
      </w:r>
      <w:proofErr w:type="gramEnd"/>
      <w:r w:rsidRPr="00A02406">
        <w:rPr>
          <w:rFonts w:ascii="方正小标宋简体" w:eastAsia="方正小标宋简体" w:hAnsi="宋体" w:cs="方正小标宋_GBK" w:hint="eastAsia"/>
          <w:color w:val="000000"/>
          <w:sz w:val="36"/>
          <w:szCs w:val="36"/>
          <w:lang w:val="zh-CN"/>
        </w:rPr>
        <w:t>秦岭办）</w:t>
      </w:r>
    </w:p>
    <w:tbl>
      <w:tblPr>
        <w:tblW w:w="14302" w:type="dxa"/>
        <w:jc w:val="center"/>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92"/>
        <w:gridCol w:w="2095"/>
        <w:gridCol w:w="1515"/>
        <w:gridCol w:w="6172"/>
        <w:gridCol w:w="2528"/>
      </w:tblGrid>
      <w:tr w:rsidR="00195AE5" w:rsidRPr="008D0CC5" w:rsidTr="00D9688A">
        <w:trPr>
          <w:trHeight w:val="624"/>
          <w:tblHeader/>
          <w:jc w:val="center"/>
        </w:trPr>
        <w:tc>
          <w:tcPr>
            <w:tcW w:w="199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09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51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17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528"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1020"/>
          <w:jc w:val="center"/>
        </w:trPr>
        <w:tc>
          <w:tcPr>
            <w:tcW w:w="199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2095" w:type="dxa"/>
            <w:vAlign w:val="center"/>
          </w:tcPr>
          <w:p w:rsidR="00195AE5" w:rsidRPr="008D0CC5" w:rsidRDefault="00195AE5" w:rsidP="00D9688A">
            <w:pPr>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加强监管</w:t>
            </w:r>
          </w:p>
        </w:tc>
        <w:tc>
          <w:tcPr>
            <w:tcW w:w="1515" w:type="dxa"/>
            <w:vAlign w:val="center"/>
          </w:tcPr>
          <w:p w:rsidR="00195AE5" w:rsidRPr="008D0CC5" w:rsidRDefault="00195AE5" w:rsidP="00D9688A">
            <w:pPr>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172" w:type="dxa"/>
            <w:vAlign w:val="center"/>
          </w:tcPr>
          <w:p w:rsidR="00195AE5" w:rsidRPr="008D0CC5" w:rsidRDefault="00195AE5" w:rsidP="00D9688A">
            <w:pPr>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坚持“谁审批、谁监管，谁主管、谁监管”的原则，加强青山区域项目管理，严格项目审批，严把准入关口，加强事中事后监管。</w:t>
            </w:r>
          </w:p>
        </w:tc>
        <w:tc>
          <w:tcPr>
            <w:tcW w:w="2528" w:type="dxa"/>
            <w:vAlign w:val="center"/>
          </w:tcPr>
          <w:p w:rsidR="00195AE5" w:rsidRPr="008D0CC5" w:rsidRDefault="00195AE5" w:rsidP="00D9688A">
            <w:pPr>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发改、自然资源、生态环境、住房和城乡建设、交通运输、水利、农业农村、文化和旅游、卫健、应急管理、林业、教体、市场监管、扶贫开发等部门</w:t>
            </w:r>
          </w:p>
        </w:tc>
      </w:tr>
      <w:tr w:rsidR="00195AE5" w:rsidRPr="008D0CC5" w:rsidTr="00D9688A">
        <w:trPr>
          <w:trHeight w:val="915"/>
          <w:jc w:val="center"/>
        </w:trPr>
        <w:tc>
          <w:tcPr>
            <w:tcW w:w="1992" w:type="dxa"/>
            <w:vMerge w:val="restart"/>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rPr>
            </w:pPr>
            <w:r w:rsidRPr="008D0CC5">
              <w:rPr>
                <w:rFonts w:ascii="仿宋_GB2312" w:eastAsia="仿宋_GB2312" w:hAnsi="宋体" w:cs="仿宋_GB2312" w:hint="eastAsia"/>
                <w:color w:val="000000"/>
                <w:kern w:val="0"/>
                <w:sz w:val="22"/>
                <w:szCs w:val="22"/>
                <w:lang w:val="zh-CN"/>
              </w:rPr>
              <w:t>持续开展秦岭生态环境整治</w:t>
            </w:r>
          </w:p>
        </w:tc>
        <w:tc>
          <w:tcPr>
            <w:tcW w:w="2095" w:type="dxa"/>
            <w:vMerge w:val="restart"/>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突出问题整治</w:t>
            </w:r>
          </w:p>
        </w:tc>
        <w:tc>
          <w:tcPr>
            <w:tcW w:w="1515" w:type="dxa"/>
            <w:vAlign w:val="center"/>
          </w:tcPr>
          <w:p w:rsidR="00195AE5" w:rsidRPr="008D0CC5" w:rsidRDefault="00195AE5" w:rsidP="00D9688A">
            <w:pPr>
              <w:widowControl/>
              <w:spacing w:line="260" w:lineRule="exact"/>
              <w:jc w:val="center"/>
              <w:rPr>
                <w:rFonts w:ascii="仿宋_GB2312" w:eastAsia="仿宋_GB2312" w:hAnsi="宋体" w:cs="仿宋_GB2312"/>
                <w:color w:val="000000"/>
                <w:kern w:val="0"/>
                <w:sz w:val="22"/>
                <w:szCs w:val="22"/>
                <w:lang w:val="zh-CN"/>
              </w:rPr>
            </w:pPr>
            <w:r w:rsidRPr="008D0CC5">
              <w:rPr>
                <w:rFonts w:ascii="仿宋_GB2312" w:eastAsia="仿宋_GB2312" w:hAnsi="宋体" w:cs="仿宋_GB2312"/>
                <w:color w:val="000000"/>
                <w:kern w:val="0"/>
                <w:sz w:val="22"/>
                <w:szCs w:val="22"/>
                <w:lang w:val="zh-CN"/>
              </w:rPr>
              <w:t>20</w:t>
            </w:r>
            <w:proofErr w:type="spellStart"/>
            <w:r w:rsidRPr="008D0CC5">
              <w:rPr>
                <w:rFonts w:ascii="仿宋_GB2312" w:eastAsia="仿宋_GB2312" w:hAnsi="宋体" w:cs="仿宋_GB2312"/>
                <w:color w:val="000000"/>
                <w:kern w:val="0"/>
                <w:sz w:val="22"/>
                <w:szCs w:val="22"/>
              </w:rPr>
              <w:t>20</w:t>
            </w:r>
            <w:proofErr w:type="spellEnd"/>
            <w:r w:rsidRPr="008D0CC5">
              <w:rPr>
                <w:rFonts w:ascii="仿宋_GB2312" w:eastAsia="仿宋_GB2312" w:hAnsi="宋体" w:cs="仿宋_GB2312" w:hint="eastAsia"/>
                <w:color w:val="000000"/>
                <w:kern w:val="0"/>
                <w:sz w:val="22"/>
                <w:szCs w:val="22"/>
                <w:lang w:val="zh-CN"/>
              </w:rPr>
              <w:t>年</w:t>
            </w:r>
            <w:r w:rsidRPr="008D0CC5">
              <w:rPr>
                <w:rFonts w:ascii="仿宋_GB2312" w:eastAsia="仿宋_GB2312" w:hAnsi="宋体" w:cs="仿宋_GB2312"/>
                <w:color w:val="000000"/>
                <w:kern w:val="0"/>
                <w:sz w:val="22"/>
                <w:szCs w:val="22"/>
              </w:rPr>
              <w:t>12</w:t>
            </w:r>
            <w:r w:rsidRPr="008D0CC5">
              <w:rPr>
                <w:rFonts w:ascii="仿宋_GB2312" w:eastAsia="仿宋_GB2312" w:hAnsi="宋体" w:cs="仿宋_GB2312" w:hint="eastAsia"/>
                <w:color w:val="000000"/>
                <w:kern w:val="0"/>
                <w:sz w:val="22"/>
                <w:szCs w:val="22"/>
                <w:lang w:val="zh-CN"/>
              </w:rPr>
              <w:t>月</w:t>
            </w:r>
          </w:p>
        </w:tc>
        <w:tc>
          <w:tcPr>
            <w:tcW w:w="6172" w:type="dxa"/>
            <w:vAlign w:val="center"/>
          </w:tcPr>
          <w:p w:rsidR="00195AE5" w:rsidRPr="008D0CC5" w:rsidRDefault="00195AE5" w:rsidP="00D9688A">
            <w:pPr>
              <w:widowControl/>
              <w:spacing w:line="280" w:lineRule="exact"/>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rPr>
              <w:t>严格落实主体责任，夯实县区政府属地责任，建立健全生态环境突出问题整治工作台账，实行销号管理，切实做到责任明确、监管到位、查处有力、收到实效。</w:t>
            </w:r>
          </w:p>
        </w:tc>
        <w:tc>
          <w:tcPr>
            <w:tcW w:w="2528" w:type="dxa"/>
            <w:vMerge w:val="restart"/>
            <w:vAlign w:val="center"/>
          </w:tcPr>
          <w:p w:rsidR="00195AE5" w:rsidRPr="008D0CC5" w:rsidRDefault="00195AE5" w:rsidP="00D9688A">
            <w:pPr>
              <w:spacing w:line="260" w:lineRule="exact"/>
              <w:jc w:val="center"/>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lang w:val="zh-CN"/>
              </w:rPr>
              <w:t>县秦岭办</w:t>
            </w:r>
          </w:p>
        </w:tc>
      </w:tr>
      <w:tr w:rsidR="00195AE5" w:rsidRPr="008D0CC5" w:rsidTr="00D9688A">
        <w:trPr>
          <w:trHeight w:val="674"/>
          <w:jc w:val="center"/>
        </w:trPr>
        <w:tc>
          <w:tcPr>
            <w:tcW w:w="1992" w:type="dxa"/>
            <w:vMerge/>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rPr>
            </w:pPr>
          </w:p>
        </w:tc>
        <w:tc>
          <w:tcPr>
            <w:tcW w:w="2095" w:type="dxa"/>
            <w:vMerge/>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p>
        </w:tc>
        <w:tc>
          <w:tcPr>
            <w:tcW w:w="151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color w:val="000000"/>
                <w:kern w:val="0"/>
                <w:sz w:val="22"/>
                <w:szCs w:val="22"/>
                <w:lang w:val="zh-CN"/>
              </w:rPr>
              <w:t>20</w:t>
            </w:r>
            <w:r w:rsidRPr="008D0CC5">
              <w:rPr>
                <w:rFonts w:ascii="仿宋_GB2312" w:eastAsia="仿宋_GB2312" w:hAnsi="宋体" w:cs="仿宋_GB2312"/>
                <w:color w:val="000000"/>
                <w:kern w:val="0"/>
                <w:sz w:val="22"/>
                <w:szCs w:val="22"/>
              </w:rPr>
              <w:t>20</w:t>
            </w:r>
            <w:r w:rsidRPr="008D0CC5">
              <w:rPr>
                <w:rFonts w:ascii="仿宋_GB2312" w:eastAsia="仿宋_GB2312" w:hAnsi="宋体" w:cs="仿宋_GB2312" w:hint="eastAsia"/>
                <w:color w:val="000000"/>
                <w:kern w:val="0"/>
                <w:sz w:val="22"/>
                <w:szCs w:val="22"/>
                <w:lang w:val="zh-CN"/>
              </w:rPr>
              <w:t>年</w:t>
            </w:r>
            <w:r w:rsidRPr="008D0CC5">
              <w:rPr>
                <w:rFonts w:ascii="仿宋_GB2312" w:eastAsia="仿宋_GB2312" w:hAnsi="宋体" w:cs="仿宋_GB2312"/>
                <w:color w:val="000000"/>
                <w:kern w:val="0"/>
                <w:sz w:val="22"/>
                <w:szCs w:val="22"/>
              </w:rPr>
              <w:t>12</w:t>
            </w:r>
            <w:r w:rsidRPr="008D0CC5">
              <w:rPr>
                <w:rFonts w:ascii="仿宋_GB2312" w:eastAsia="仿宋_GB2312" w:hAnsi="宋体" w:cs="仿宋_GB2312" w:hint="eastAsia"/>
                <w:color w:val="000000"/>
                <w:kern w:val="0"/>
                <w:sz w:val="22"/>
                <w:szCs w:val="22"/>
                <w:lang w:val="zh-CN"/>
              </w:rPr>
              <w:t>月</w:t>
            </w:r>
          </w:p>
        </w:tc>
        <w:tc>
          <w:tcPr>
            <w:tcW w:w="6172" w:type="dxa"/>
            <w:vAlign w:val="center"/>
          </w:tcPr>
          <w:p w:rsidR="00195AE5" w:rsidRPr="008D0CC5" w:rsidRDefault="00195AE5" w:rsidP="00D9688A">
            <w:pPr>
              <w:widowControl/>
              <w:spacing w:line="260" w:lineRule="exact"/>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持续巩固专项整治成效，组织协调</w:t>
            </w:r>
            <w:r w:rsidRPr="008D0CC5">
              <w:rPr>
                <w:rFonts w:ascii="仿宋_GB2312" w:eastAsia="仿宋_GB2312" w:hAnsi="宋体" w:cs="仿宋_GB2312" w:hint="eastAsia"/>
                <w:color w:val="000000"/>
                <w:kern w:val="0"/>
                <w:sz w:val="22"/>
                <w:szCs w:val="22"/>
              </w:rPr>
              <w:t>县</w:t>
            </w:r>
            <w:r w:rsidRPr="008D0CC5">
              <w:rPr>
                <w:rFonts w:ascii="仿宋_GB2312" w:eastAsia="仿宋_GB2312" w:hAnsi="宋体" w:cs="仿宋_GB2312" w:hint="eastAsia"/>
                <w:color w:val="000000"/>
                <w:kern w:val="0"/>
                <w:sz w:val="22"/>
                <w:szCs w:val="22"/>
                <w:lang w:val="zh-CN"/>
              </w:rPr>
              <w:t>级相关部门及</w:t>
            </w:r>
            <w:r w:rsidRPr="008D0CC5">
              <w:rPr>
                <w:rFonts w:ascii="仿宋_GB2312" w:eastAsia="仿宋_GB2312" w:hAnsi="宋体" w:cs="仿宋_GB2312" w:hint="eastAsia"/>
                <w:color w:val="000000"/>
                <w:kern w:val="0"/>
                <w:sz w:val="22"/>
                <w:szCs w:val="22"/>
              </w:rPr>
              <w:t>涉秦岭县</w:t>
            </w:r>
            <w:r w:rsidRPr="008D0CC5">
              <w:rPr>
                <w:rFonts w:ascii="仿宋_GB2312" w:eastAsia="仿宋_GB2312" w:hAnsi="宋体" w:cs="仿宋_GB2312" w:hint="eastAsia"/>
                <w:color w:val="000000"/>
                <w:kern w:val="0"/>
                <w:sz w:val="22"/>
                <w:szCs w:val="22"/>
                <w:lang w:val="zh-CN"/>
              </w:rPr>
              <w:t>政府深化“五乱”问题整治。</w:t>
            </w:r>
          </w:p>
        </w:tc>
        <w:tc>
          <w:tcPr>
            <w:tcW w:w="2528" w:type="dxa"/>
            <w:vMerge/>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p>
        </w:tc>
      </w:tr>
      <w:tr w:rsidR="00195AE5" w:rsidRPr="008D0CC5" w:rsidTr="00D9688A">
        <w:trPr>
          <w:trHeight w:val="273"/>
          <w:jc w:val="center"/>
        </w:trPr>
        <w:tc>
          <w:tcPr>
            <w:tcW w:w="1992" w:type="dxa"/>
            <w:vMerge/>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p>
        </w:tc>
        <w:tc>
          <w:tcPr>
            <w:tcW w:w="209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专题督查</w:t>
            </w:r>
          </w:p>
        </w:tc>
        <w:tc>
          <w:tcPr>
            <w:tcW w:w="151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color w:val="000000"/>
                <w:kern w:val="0"/>
                <w:sz w:val="22"/>
                <w:szCs w:val="22"/>
                <w:lang w:val="zh-CN"/>
              </w:rPr>
              <w:t>20</w:t>
            </w:r>
            <w:proofErr w:type="spellStart"/>
            <w:r w:rsidRPr="008D0CC5">
              <w:rPr>
                <w:rFonts w:ascii="仿宋_GB2312" w:eastAsia="仿宋_GB2312" w:hAnsi="宋体" w:cs="仿宋_GB2312"/>
                <w:color w:val="000000"/>
                <w:kern w:val="0"/>
                <w:sz w:val="22"/>
                <w:szCs w:val="22"/>
              </w:rPr>
              <w:t>20</w:t>
            </w:r>
            <w:proofErr w:type="spellEnd"/>
            <w:r w:rsidRPr="008D0CC5">
              <w:rPr>
                <w:rFonts w:ascii="仿宋_GB2312" w:eastAsia="仿宋_GB2312" w:hAnsi="宋体" w:cs="仿宋_GB2312" w:hint="eastAsia"/>
                <w:color w:val="000000"/>
                <w:kern w:val="0"/>
                <w:sz w:val="22"/>
                <w:szCs w:val="22"/>
                <w:lang w:val="zh-CN"/>
              </w:rPr>
              <w:t>年</w:t>
            </w:r>
            <w:r w:rsidRPr="008D0CC5">
              <w:rPr>
                <w:rFonts w:ascii="仿宋_GB2312" w:eastAsia="仿宋_GB2312" w:hAnsi="宋体" w:cs="仿宋_GB2312"/>
                <w:color w:val="000000"/>
                <w:kern w:val="0"/>
                <w:sz w:val="22"/>
                <w:szCs w:val="22"/>
                <w:lang w:val="zh-CN"/>
              </w:rPr>
              <w:t>12</w:t>
            </w:r>
            <w:r w:rsidRPr="008D0CC5">
              <w:rPr>
                <w:rFonts w:ascii="仿宋_GB2312" w:eastAsia="仿宋_GB2312" w:hAnsi="宋体" w:cs="仿宋_GB2312" w:hint="eastAsia"/>
                <w:color w:val="000000"/>
                <w:kern w:val="0"/>
                <w:sz w:val="22"/>
                <w:szCs w:val="22"/>
                <w:lang w:val="zh-CN"/>
              </w:rPr>
              <w:t>月</w:t>
            </w:r>
          </w:p>
        </w:tc>
        <w:tc>
          <w:tcPr>
            <w:tcW w:w="6172" w:type="dxa"/>
            <w:vAlign w:val="center"/>
          </w:tcPr>
          <w:p w:rsidR="00195AE5" w:rsidRPr="008D0CC5" w:rsidRDefault="00195AE5" w:rsidP="00D9688A">
            <w:pPr>
              <w:widowControl/>
              <w:spacing w:line="260" w:lineRule="exact"/>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lang w:val="zh-CN"/>
              </w:rPr>
              <w:t>围绕秦岭区域内旅游景区规范化管理、农家乐垃圾污水处理设施等乱排乱放破坏生态环境问题进行专题督查，坚决防止违法违规问题反弹回潮。积极推动中央环保督察“回头看”、省委专项巡视等反馈问题整改。</w:t>
            </w:r>
          </w:p>
        </w:tc>
        <w:tc>
          <w:tcPr>
            <w:tcW w:w="2528"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县秦岭办</w:t>
            </w:r>
          </w:p>
        </w:tc>
      </w:tr>
      <w:tr w:rsidR="00195AE5" w:rsidRPr="008D0CC5" w:rsidTr="00D9688A">
        <w:trPr>
          <w:trHeight w:val="418"/>
          <w:jc w:val="center"/>
        </w:trPr>
        <w:tc>
          <w:tcPr>
            <w:tcW w:w="1992" w:type="dxa"/>
            <w:vMerge/>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p>
        </w:tc>
        <w:tc>
          <w:tcPr>
            <w:tcW w:w="209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rPr>
            </w:pPr>
            <w:r w:rsidRPr="008D0CC5">
              <w:rPr>
                <w:rFonts w:ascii="仿宋_GB2312" w:eastAsia="仿宋_GB2312" w:hAnsi="宋体" w:cs="仿宋_GB2312" w:hint="eastAsia"/>
                <w:color w:val="000000"/>
                <w:kern w:val="0"/>
                <w:sz w:val="22"/>
                <w:szCs w:val="22"/>
              </w:rPr>
              <w:t>秦岭</w:t>
            </w:r>
            <w:proofErr w:type="gramStart"/>
            <w:r w:rsidRPr="008D0CC5">
              <w:rPr>
                <w:rFonts w:ascii="仿宋_GB2312" w:eastAsia="仿宋_GB2312" w:hAnsi="宋体" w:cs="仿宋_GB2312" w:hint="eastAsia"/>
                <w:color w:val="000000"/>
                <w:kern w:val="0"/>
                <w:sz w:val="22"/>
                <w:szCs w:val="22"/>
              </w:rPr>
              <w:t>勘</w:t>
            </w:r>
            <w:proofErr w:type="gramEnd"/>
            <w:r w:rsidRPr="008D0CC5">
              <w:rPr>
                <w:rFonts w:ascii="仿宋_GB2312" w:eastAsia="仿宋_GB2312" w:hAnsi="宋体" w:cs="仿宋_GB2312" w:hint="eastAsia"/>
                <w:color w:val="000000"/>
                <w:kern w:val="0"/>
                <w:sz w:val="22"/>
                <w:szCs w:val="22"/>
              </w:rPr>
              <w:t>界定标试点</w:t>
            </w:r>
          </w:p>
        </w:tc>
        <w:tc>
          <w:tcPr>
            <w:tcW w:w="151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color w:val="000000"/>
                <w:kern w:val="0"/>
                <w:sz w:val="22"/>
                <w:szCs w:val="22"/>
                <w:lang w:val="zh-CN"/>
              </w:rPr>
              <w:t>20</w:t>
            </w:r>
            <w:proofErr w:type="spellStart"/>
            <w:r w:rsidRPr="008D0CC5">
              <w:rPr>
                <w:rFonts w:ascii="仿宋_GB2312" w:eastAsia="仿宋_GB2312" w:hAnsi="宋体" w:cs="仿宋_GB2312"/>
                <w:color w:val="000000"/>
                <w:kern w:val="0"/>
                <w:sz w:val="22"/>
                <w:szCs w:val="22"/>
              </w:rPr>
              <w:t>20</w:t>
            </w:r>
            <w:proofErr w:type="spellEnd"/>
            <w:r w:rsidRPr="008D0CC5">
              <w:rPr>
                <w:rFonts w:ascii="仿宋_GB2312" w:eastAsia="仿宋_GB2312" w:hAnsi="宋体" w:cs="仿宋_GB2312" w:hint="eastAsia"/>
                <w:color w:val="000000"/>
                <w:kern w:val="0"/>
                <w:sz w:val="22"/>
                <w:szCs w:val="22"/>
                <w:lang w:val="zh-CN"/>
              </w:rPr>
              <w:t>年</w:t>
            </w:r>
            <w:r w:rsidRPr="008D0CC5">
              <w:rPr>
                <w:rFonts w:ascii="仿宋_GB2312" w:eastAsia="仿宋_GB2312" w:hAnsi="宋体" w:cs="仿宋_GB2312"/>
                <w:color w:val="000000"/>
                <w:kern w:val="0"/>
                <w:sz w:val="22"/>
                <w:szCs w:val="22"/>
                <w:lang w:val="zh-CN"/>
              </w:rPr>
              <w:t>12</w:t>
            </w:r>
            <w:r w:rsidRPr="008D0CC5">
              <w:rPr>
                <w:rFonts w:ascii="仿宋_GB2312" w:eastAsia="仿宋_GB2312" w:hAnsi="宋体" w:cs="仿宋_GB2312" w:hint="eastAsia"/>
                <w:color w:val="000000"/>
                <w:kern w:val="0"/>
                <w:sz w:val="22"/>
                <w:szCs w:val="22"/>
                <w:lang w:val="zh-CN"/>
              </w:rPr>
              <w:t>月</w:t>
            </w:r>
          </w:p>
        </w:tc>
        <w:tc>
          <w:tcPr>
            <w:tcW w:w="6172" w:type="dxa"/>
            <w:vAlign w:val="center"/>
          </w:tcPr>
          <w:p w:rsidR="00195AE5" w:rsidRPr="008D0CC5" w:rsidRDefault="00195AE5" w:rsidP="00D9688A">
            <w:pPr>
              <w:widowControl/>
              <w:spacing w:line="260" w:lineRule="exact"/>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rPr>
              <w:t>依据秦岭生态环境保护条例和省级制定的相关标准及工作安排，组织涉秦岭县区开展秦岭区域核心、重点、一般保护区</w:t>
            </w:r>
            <w:proofErr w:type="gramStart"/>
            <w:r w:rsidRPr="008D0CC5">
              <w:rPr>
                <w:rFonts w:ascii="仿宋_GB2312" w:eastAsia="仿宋_GB2312" w:hAnsi="宋体" w:cs="仿宋_GB2312" w:hint="eastAsia"/>
                <w:color w:val="000000"/>
                <w:kern w:val="0"/>
                <w:sz w:val="22"/>
                <w:szCs w:val="22"/>
              </w:rPr>
              <w:t>勘</w:t>
            </w:r>
            <w:proofErr w:type="gramEnd"/>
            <w:r w:rsidRPr="008D0CC5">
              <w:rPr>
                <w:rFonts w:ascii="仿宋_GB2312" w:eastAsia="仿宋_GB2312" w:hAnsi="宋体" w:cs="仿宋_GB2312" w:hint="eastAsia"/>
                <w:color w:val="000000"/>
                <w:kern w:val="0"/>
                <w:sz w:val="22"/>
                <w:szCs w:val="22"/>
              </w:rPr>
              <w:t>界定标试点工作。配合省级开展秦岭保护课题研究，有针对性地开展本市秦岭生态环境保护调查研究或课题研究，推动秦岭生态环境保护工作科学发展。</w:t>
            </w:r>
          </w:p>
        </w:tc>
        <w:tc>
          <w:tcPr>
            <w:tcW w:w="2528"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县秦岭办</w:t>
            </w:r>
          </w:p>
        </w:tc>
      </w:tr>
      <w:tr w:rsidR="00195AE5" w:rsidRPr="008D0CC5" w:rsidTr="00D9688A">
        <w:trPr>
          <w:trHeight w:val="552"/>
          <w:jc w:val="center"/>
        </w:trPr>
        <w:tc>
          <w:tcPr>
            <w:tcW w:w="1992"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落实工作责任</w:t>
            </w:r>
          </w:p>
        </w:tc>
        <w:tc>
          <w:tcPr>
            <w:tcW w:w="209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建立工作机制</w:t>
            </w:r>
          </w:p>
        </w:tc>
        <w:tc>
          <w:tcPr>
            <w:tcW w:w="1515"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w:t>
            </w:r>
            <w:r w:rsidRPr="008D0CC5">
              <w:rPr>
                <w:rFonts w:ascii="仿宋_GB2312" w:eastAsia="仿宋_GB2312" w:hAnsi="宋体" w:cs="仿宋_GB2312"/>
                <w:color w:val="000000"/>
                <w:kern w:val="0"/>
                <w:sz w:val="22"/>
                <w:szCs w:val="22"/>
                <w:lang w:val="zh-CN"/>
              </w:rPr>
              <w:t>12</w:t>
            </w:r>
            <w:r w:rsidRPr="008D0CC5">
              <w:rPr>
                <w:rFonts w:ascii="仿宋_GB2312" w:eastAsia="仿宋_GB2312" w:hAnsi="宋体" w:cs="仿宋_GB2312" w:hint="eastAsia"/>
                <w:color w:val="000000"/>
                <w:kern w:val="0"/>
                <w:sz w:val="22"/>
                <w:szCs w:val="22"/>
                <w:lang w:val="zh-CN"/>
              </w:rPr>
              <w:t>月</w:t>
            </w:r>
          </w:p>
        </w:tc>
        <w:tc>
          <w:tcPr>
            <w:tcW w:w="6172" w:type="dxa"/>
            <w:vAlign w:val="center"/>
          </w:tcPr>
          <w:p w:rsidR="00195AE5" w:rsidRPr="008D0CC5" w:rsidRDefault="00195AE5" w:rsidP="00D9688A">
            <w:pPr>
              <w:widowControl/>
              <w:spacing w:line="260" w:lineRule="exact"/>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FF0000"/>
                <w:kern w:val="0"/>
                <w:sz w:val="22"/>
                <w:szCs w:val="22"/>
              </w:rPr>
              <w:t xml:space="preserve"> </w:t>
            </w:r>
            <w:r w:rsidRPr="008D0CC5">
              <w:rPr>
                <w:rFonts w:ascii="仿宋_GB2312" w:eastAsia="仿宋_GB2312" w:hAnsi="宋体" w:cs="仿宋_GB2312" w:hint="eastAsia"/>
                <w:color w:val="000000"/>
                <w:kern w:val="0"/>
                <w:sz w:val="22"/>
                <w:szCs w:val="22"/>
              </w:rPr>
              <w:t>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528" w:type="dxa"/>
            <w:vAlign w:val="center"/>
          </w:tcPr>
          <w:p w:rsidR="00195AE5" w:rsidRPr="008D0CC5" w:rsidRDefault="00195AE5" w:rsidP="00D9688A">
            <w:pPr>
              <w:widowControl/>
              <w:spacing w:line="260" w:lineRule="exact"/>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县级</w:t>
            </w:r>
            <w:proofErr w:type="gramStart"/>
            <w:r w:rsidRPr="008D0CC5">
              <w:rPr>
                <w:rFonts w:ascii="仿宋_GB2312" w:eastAsia="仿宋_GB2312" w:hAnsi="宋体" w:cs="仿宋_GB2312" w:hint="eastAsia"/>
                <w:color w:val="000000"/>
                <w:kern w:val="0"/>
                <w:sz w:val="22"/>
                <w:szCs w:val="22"/>
                <w:lang w:val="zh-CN"/>
              </w:rPr>
              <w:t>各任务</w:t>
            </w:r>
            <w:proofErr w:type="gramEnd"/>
            <w:r w:rsidRPr="008D0CC5">
              <w:rPr>
                <w:rFonts w:ascii="仿宋_GB2312" w:eastAsia="仿宋_GB2312" w:hAnsi="宋体" w:cs="仿宋_GB2312" w:hint="eastAsia"/>
                <w:color w:val="000000"/>
                <w:kern w:val="0"/>
                <w:sz w:val="22"/>
                <w:szCs w:val="22"/>
                <w:lang w:val="zh-CN"/>
              </w:rPr>
              <w:t>牵头部门</w:t>
            </w:r>
          </w:p>
        </w:tc>
      </w:tr>
    </w:tbl>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lastRenderedPageBreak/>
        <w:t>陇县青山保卫战2020年工作任务清单（县司法局）</w:t>
      </w:r>
    </w:p>
    <w:tbl>
      <w:tblPr>
        <w:tblW w:w="14356" w:type="dxa"/>
        <w:jc w:val="center"/>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9"/>
        <w:gridCol w:w="1767"/>
        <w:gridCol w:w="1605"/>
        <w:gridCol w:w="6930"/>
        <w:gridCol w:w="2205"/>
      </w:tblGrid>
      <w:tr w:rsidR="00195AE5" w:rsidRPr="008D0CC5" w:rsidTr="00D9688A">
        <w:trPr>
          <w:trHeight w:val="624"/>
          <w:jc w:val="center"/>
        </w:trPr>
        <w:tc>
          <w:tcPr>
            <w:tcW w:w="1849" w:type="dxa"/>
            <w:vAlign w:val="center"/>
          </w:tcPr>
          <w:p w:rsidR="00195AE5" w:rsidRPr="008D0CC5" w:rsidRDefault="00195AE5" w:rsidP="00D9688A">
            <w:pPr>
              <w:widowControl/>
              <w:jc w:val="center"/>
              <w:rPr>
                <w:rFonts w:ascii="黑体" w:eastAsia="黑体" w:hAnsi="宋体"/>
                <w:color w:val="000000"/>
                <w:kern w:val="0"/>
                <w:sz w:val="22"/>
                <w:szCs w:val="22"/>
              </w:rPr>
            </w:pPr>
            <w:r w:rsidRPr="008D0CC5">
              <w:rPr>
                <w:rFonts w:ascii="黑体" w:eastAsia="黑体" w:hAnsi="宋体" w:cs="黑体" w:hint="eastAsia"/>
                <w:color w:val="000000"/>
                <w:kern w:val="0"/>
                <w:sz w:val="22"/>
                <w:szCs w:val="22"/>
              </w:rPr>
              <w:t>重点工作</w:t>
            </w:r>
          </w:p>
        </w:tc>
        <w:tc>
          <w:tcPr>
            <w:tcW w:w="1767" w:type="dxa"/>
            <w:vAlign w:val="center"/>
          </w:tcPr>
          <w:p w:rsidR="00195AE5" w:rsidRPr="008D0CC5" w:rsidRDefault="00195AE5" w:rsidP="00D9688A">
            <w:pPr>
              <w:widowControl/>
              <w:jc w:val="center"/>
              <w:rPr>
                <w:rFonts w:ascii="黑体" w:eastAsia="黑体" w:hAnsi="宋体"/>
                <w:color w:val="000000"/>
                <w:kern w:val="0"/>
                <w:sz w:val="22"/>
                <w:szCs w:val="22"/>
              </w:rPr>
            </w:pPr>
            <w:r w:rsidRPr="008D0CC5">
              <w:rPr>
                <w:rFonts w:ascii="黑体" w:eastAsia="黑体" w:hAnsi="宋体" w:cs="黑体" w:hint="eastAsia"/>
                <w:color w:val="000000"/>
                <w:kern w:val="0"/>
                <w:sz w:val="22"/>
                <w:szCs w:val="22"/>
              </w:rPr>
              <w:t>主要任务</w:t>
            </w:r>
          </w:p>
        </w:tc>
        <w:tc>
          <w:tcPr>
            <w:tcW w:w="1605" w:type="dxa"/>
            <w:vAlign w:val="center"/>
          </w:tcPr>
          <w:p w:rsidR="00195AE5" w:rsidRPr="008D0CC5" w:rsidRDefault="00195AE5" w:rsidP="00D9688A">
            <w:pPr>
              <w:widowControl/>
              <w:jc w:val="center"/>
              <w:rPr>
                <w:rFonts w:ascii="黑体" w:eastAsia="黑体" w:hAnsi="宋体"/>
                <w:color w:val="000000"/>
                <w:kern w:val="0"/>
                <w:sz w:val="22"/>
                <w:szCs w:val="22"/>
              </w:rPr>
            </w:pPr>
            <w:r w:rsidRPr="008D0CC5">
              <w:rPr>
                <w:rFonts w:ascii="黑体" w:eastAsia="黑体" w:hAnsi="宋体" w:cs="黑体" w:hint="eastAsia"/>
                <w:color w:val="000000"/>
                <w:kern w:val="0"/>
                <w:sz w:val="22"/>
                <w:szCs w:val="22"/>
              </w:rPr>
              <w:t>完成时限</w:t>
            </w:r>
          </w:p>
        </w:tc>
        <w:tc>
          <w:tcPr>
            <w:tcW w:w="6930" w:type="dxa"/>
            <w:vAlign w:val="center"/>
          </w:tcPr>
          <w:p w:rsidR="00195AE5" w:rsidRPr="008D0CC5" w:rsidRDefault="00195AE5" w:rsidP="00D9688A">
            <w:pPr>
              <w:widowControl/>
              <w:jc w:val="center"/>
              <w:rPr>
                <w:rFonts w:ascii="黑体" w:eastAsia="黑体" w:hAnsi="宋体"/>
                <w:color w:val="000000"/>
                <w:kern w:val="0"/>
                <w:sz w:val="22"/>
                <w:szCs w:val="22"/>
              </w:rPr>
            </w:pPr>
            <w:r w:rsidRPr="008D0CC5">
              <w:rPr>
                <w:rFonts w:ascii="黑体" w:eastAsia="黑体" w:hAnsi="宋体" w:cs="黑体" w:hint="eastAsia"/>
                <w:color w:val="000000"/>
                <w:kern w:val="0"/>
                <w:sz w:val="22"/>
                <w:szCs w:val="22"/>
              </w:rPr>
              <w:t>工作措施</w:t>
            </w:r>
          </w:p>
        </w:tc>
        <w:tc>
          <w:tcPr>
            <w:tcW w:w="2205" w:type="dxa"/>
            <w:vAlign w:val="center"/>
          </w:tcPr>
          <w:p w:rsidR="00195AE5" w:rsidRPr="008D0CC5" w:rsidRDefault="00195AE5" w:rsidP="00D9688A">
            <w:pPr>
              <w:widowControl/>
              <w:jc w:val="center"/>
              <w:rPr>
                <w:rFonts w:ascii="黑体" w:eastAsia="黑体" w:hAnsi="宋体"/>
                <w:color w:val="000000"/>
                <w:kern w:val="0"/>
                <w:sz w:val="22"/>
                <w:szCs w:val="22"/>
              </w:rPr>
            </w:pPr>
            <w:r w:rsidRPr="008D0CC5">
              <w:rPr>
                <w:rFonts w:ascii="黑体" w:eastAsia="黑体" w:hAnsi="宋体" w:cs="黑体" w:hint="eastAsia"/>
                <w:color w:val="000000"/>
                <w:kern w:val="0"/>
                <w:sz w:val="22"/>
                <w:szCs w:val="22"/>
              </w:rPr>
              <w:t>县级牵头部门</w:t>
            </w:r>
          </w:p>
        </w:tc>
      </w:tr>
      <w:tr w:rsidR="00195AE5" w:rsidRPr="008D0CC5" w:rsidTr="00D9688A">
        <w:trPr>
          <w:trHeight w:val="841"/>
          <w:jc w:val="center"/>
        </w:trPr>
        <w:tc>
          <w:tcPr>
            <w:tcW w:w="1849" w:type="dxa"/>
            <w:vAlign w:val="center"/>
          </w:tcPr>
          <w:p w:rsidR="00195AE5" w:rsidRPr="008D0CC5" w:rsidRDefault="00195AE5" w:rsidP="00D9688A">
            <w:pPr>
              <w:widowControl/>
              <w:jc w:val="center"/>
              <w:rPr>
                <w:rFonts w:ascii="仿宋_GB2312" w:eastAsia="仿宋_GB2312" w:hAnsi="宋体"/>
                <w:color w:val="000000"/>
                <w:kern w:val="0"/>
                <w:sz w:val="22"/>
                <w:szCs w:val="22"/>
              </w:rPr>
            </w:pPr>
            <w:r w:rsidRPr="008D0CC5">
              <w:rPr>
                <w:rFonts w:ascii="仿宋_GB2312" w:eastAsia="仿宋_GB2312" w:hAnsi="宋体" w:cs="仿宋_GB2312" w:hint="eastAsia"/>
                <w:color w:val="000000"/>
                <w:kern w:val="0"/>
                <w:sz w:val="22"/>
                <w:szCs w:val="22"/>
              </w:rPr>
              <w:t>健全秦岭保护法规制度</w:t>
            </w:r>
          </w:p>
        </w:tc>
        <w:tc>
          <w:tcPr>
            <w:tcW w:w="1767" w:type="dxa"/>
            <w:vAlign w:val="center"/>
          </w:tcPr>
          <w:p w:rsidR="00195AE5" w:rsidRPr="008D0CC5" w:rsidRDefault="00195AE5" w:rsidP="00D9688A">
            <w:pPr>
              <w:widowControl/>
              <w:jc w:val="left"/>
              <w:rPr>
                <w:rFonts w:ascii="仿宋_GB2312" w:eastAsia="仿宋_GB2312" w:hAnsi="宋体"/>
                <w:color w:val="000000"/>
                <w:kern w:val="0"/>
                <w:sz w:val="22"/>
                <w:szCs w:val="22"/>
              </w:rPr>
            </w:pPr>
            <w:r w:rsidRPr="008D0CC5">
              <w:rPr>
                <w:rFonts w:ascii="仿宋_GB2312" w:eastAsia="仿宋_GB2312" w:hAnsi="宋体" w:cs="仿宋_GB2312" w:hint="eastAsia"/>
                <w:color w:val="000000"/>
                <w:kern w:val="0"/>
                <w:sz w:val="22"/>
                <w:szCs w:val="22"/>
              </w:rPr>
              <w:t>完善地方性法规和政府规章</w:t>
            </w:r>
          </w:p>
        </w:tc>
        <w:tc>
          <w:tcPr>
            <w:tcW w:w="1605" w:type="dxa"/>
            <w:vAlign w:val="center"/>
          </w:tcPr>
          <w:p w:rsidR="00195AE5" w:rsidRPr="008D0CC5" w:rsidRDefault="00195AE5" w:rsidP="00D9688A">
            <w:pPr>
              <w:widowControl/>
              <w:jc w:val="center"/>
              <w:rPr>
                <w:rFonts w:ascii="仿宋_GB2312" w:eastAsia="仿宋_GB2312" w:hAnsi="宋体"/>
                <w:color w:val="000000"/>
                <w:kern w:val="0"/>
                <w:sz w:val="22"/>
                <w:szCs w:val="22"/>
              </w:rPr>
            </w:pP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rPr>
              <w:t>年</w:t>
            </w:r>
            <w:r w:rsidRPr="008D0CC5">
              <w:rPr>
                <w:rFonts w:ascii="仿宋_GB2312" w:eastAsia="仿宋_GB2312" w:hAnsi="宋体" w:cs="仿宋_GB2312"/>
                <w:color w:val="000000"/>
                <w:kern w:val="0"/>
                <w:sz w:val="22"/>
                <w:szCs w:val="22"/>
              </w:rPr>
              <w:t>12</w:t>
            </w:r>
            <w:r w:rsidRPr="008D0CC5">
              <w:rPr>
                <w:rFonts w:ascii="仿宋_GB2312" w:eastAsia="仿宋_GB2312" w:hAnsi="宋体" w:cs="仿宋_GB2312" w:hint="eastAsia"/>
                <w:color w:val="000000"/>
                <w:kern w:val="0"/>
                <w:sz w:val="22"/>
                <w:szCs w:val="22"/>
              </w:rPr>
              <w:t>月</w:t>
            </w:r>
          </w:p>
        </w:tc>
        <w:tc>
          <w:tcPr>
            <w:tcW w:w="6930" w:type="dxa"/>
            <w:vAlign w:val="center"/>
          </w:tcPr>
          <w:p w:rsidR="00195AE5" w:rsidRPr="008D0CC5" w:rsidRDefault="00195AE5" w:rsidP="00D9688A">
            <w:pPr>
              <w:widowControl/>
              <w:rPr>
                <w:rFonts w:ascii="仿宋_GB2312" w:eastAsia="仿宋_GB2312" w:hAnsi="宋体"/>
                <w:color w:val="000000"/>
                <w:kern w:val="0"/>
                <w:sz w:val="22"/>
                <w:szCs w:val="22"/>
                <w:lang w:val="zh-CN"/>
              </w:rPr>
            </w:pPr>
            <w:r w:rsidRPr="008D0CC5">
              <w:rPr>
                <w:rFonts w:ascii="仿宋_GB2312" w:eastAsia="仿宋_GB2312" w:hAnsi="Calibri" w:hint="eastAsia"/>
                <w:sz w:val="22"/>
                <w:szCs w:val="22"/>
                <w:lang/>
              </w:rPr>
              <w:t>依法依规对青山生态环境保护相关行政规范性文件进行合法性审核与备案审查。</w:t>
            </w:r>
          </w:p>
        </w:tc>
        <w:tc>
          <w:tcPr>
            <w:tcW w:w="2205" w:type="dxa"/>
            <w:vAlign w:val="center"/>
          </w:tcPr>
          <w:p w:rsidR="00195AE5" w:rsidRPr="008D0CC5" w:rsidRDefault="00195AE5" w:rsidP="00D9688A">
            <w:pPr>
              <w:widowControl/>
              <w:jc w:val="center"/>
              <w:rPr>
                <w:rFonts w:ascii="仿宋_GB2312" w:eastAsia="仿宋_GB2312" w:hAnsi="宋体"/>
                <w:color w:val="000000"/>
                <w:kern w:val="0"/>
                <w:sz w:val="22"/>
                <w:szCs w:val="22"/>
              </w:rPr>
            </w:pPr>
            <w:r w:rsidRPr="008D0CC5">
              <w:rPr>
                <w:rFonts w:ascii="仿宋_GB2312" w:eastAsia="仿宋_GB2312" w:hAnsi="宋体" w:cs="仿宋_GB2312" w:hint="eastAsia"/>
                <w:color w:val="000000"/>
                <w:kern w:val="0"/>
                <w:sz w:val="22"/>
                <w:szCs w:val="22"/>
              </w:rPr>
              <w:t>县司法局</w:t>
            </w:r>
          </w:p>
        </w:tc>
      </w:tr>
      <w:tr w:rsidR="00195AE5" w:rsidRPr="008D0CC5" w:rsidTr="00D9688A">
        <w:trPr>
          <w:trHeight w:val="1210"/>
          <w:jc w:val="center"/>
        </w:trPr>
        <w:tc>
          <w:tcPr>
            <w:tcW w:w="1849" w:type="dxa"/>
            <w:vAlign w:val="center"/>
          </w:tcPr>
          <w:p w:rsidR="00195AE5" w:rsidRPr="008D0CC5" w:rsidRDefault="00195AE5" w:rsidP="00D9688A">
            <w:pPr>
              <w:widowControl/>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保障措施</w:t>
            </w:r>
          </w:p>
        </w:tc>
        <w:tc>
          <w:tcPr>
            <w:tcW w:w="1767" w:type="dxa"/>
            <w:vAlign w:val="center"/>
          </w:tcPr>
          <w:p w:rsidR="00195AE5" w:rsidRPr="008D0CC5" w:rsidRDefault="00195AE5" w:rsidP="00D9688A">
            <w:pPr>
              <w:widowControl/>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建立工作机制</w:t>
            </w:r>
          </w:p>
        </w:tc>
        <w:tc>
          <w:tcPr>
            <w:tcW w:w="1605" w:type="dxa"/>
            <w:vAlign w:val="center"/>
          </w:tcPr>
          <w:p w:rsidR="00195AE5" w:rsidRPr="008D0CC5" w:rsidRDefault="00195AE5" w:rsidP="00D9688A">
            <w:pPr>
              <w:widowControl/>
              <w:jc w:val="center"/>
              <w:rPr>
                <w:rFonts w:ascii="仿宋_GB2312" w:eastAsia="仿宋_GB2312" w:hAnsi="宋体"/>
                <w:color w:val="000000"/>
                <w:kern w:val="0"/>
                <w:sz w:val="22"/>
                <w:szCs w:val="22"/>
                <w:lang w:val="zh-CN"/>
              </w:rPr>
            </w:pP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w:t>
            </w:r>
            <w:r w:rsidRPr="008D0CC5">
              <w:rPr>
                <w:rFonts w:ascii="仿宋_GB2312" w:eastAsia="仿宋_GB2312" w:hAnsi="宋体" w:cs="仿宋_GB2312"/>
                <w:color w:val="000000"/>
                <w:kern w:val="0"/>
                <w:sz w:val="22"/>
                <w:szCs w:val="22"/>
                <w:lang w:val="zh-CN"/>
              </w:rPr>
              <w:t>12</w:t>
            </w:r>
            <w:r w:rsidRPr="008D0CC5">
              <w:rPr>
                <w:rFonts w:ascii="仿宋_GB2312" w:eastAsia="仿宋_GB2312" w:hAnsi="宋体" w:cs="仿宋_GB2312" w:hint="eastAsia"/>
                <w:color w:val="000000"/>
                <w:kern w:val="0"/>
                <w:sz w:val="22"/>
                <w:szCs w:val="22"/>
                <w:lang w:val="zh-CN"/>
              </w:rPr>
              <w:t>月</w:t>
            </w:r>
          </w:p>
        </w:tc>
        <w:tc>
          <w:tcPr>
            <w:tcW w:w="6930" w:type="dxa"/>
            <w:vAlign w:val="center"/>
          </w:tcPr>
          <w:p w:rsidR="00195AE5" w:rsidRPr="008D0CC5" w:rsidRDefault="00195AE5" w:rsidP="00D9688A">
            <w:pPr>
              <w:widowControl/>
              <w:spacing w:line="260" w:lineRule="exact"/>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5 </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205" w:type="dxa"/>
            <w:vAlign w:val="center"/>
          </w:tcPr>
          <w:p w:rsidR="00195AE5" w:rsidRPr="008D0CC5" w:rsidRDefault="00195AE5" w:rsidP="00D9688A">
            <w:pPr>
              <w:widowControl/>
              <w:jc w:val="center"/>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县级</w:t>
            </w:r>
            <w:proofErr w:type="gramStart"/>
            <w:r w:rsidRPr="008D0CC5">
              <w:rPr>
                <w:rFonts w:ascii="仿宋_GB2312" w:eastAsia="仿宋_GB2312" w:hAnsi="宋体" w:cs="仿宋_GB2312" w:hint="eastAsia"/>
                <w:color w:val="000000"/>
                <w:kern w:val="0"/>
                <w:sz w:val="22"/>
                <w:szCs w:val="22"/>
                <w:lang w:val="zh-CN"/>
              </w:rPr>
              <w:t>各任务</w:t>
            </w:r>
            <w:proofErr w:type="gramEnd"/>
            <w:r w:rsidRPr="008D0CC5">
              <w:rPr>
                <w:rFonts w:ascii="仿宋_GB2312" w:eastAsia="仿宋_GB2312" w:hAnsi="宋体" w:cs="仿宋_GB2312" w:hint="eastAsia"/>
                <w:color w:val="000000"/>
                <w:kern w:val="0"/>
                <w:sz w:val="22"/>
                <w:szCs w:val="22"/>
                <w:lang w:val="zh-CN"/>
              </w:rPr>
              <w:t>牵头部门</w:t>
            </w:r>
          </w:p>
        </w:tc>
      </w:tr>
    </w:tbl>
    <w:p w:rsidR="00195AE5" w:rsidRDefault="00195AE5" w:rsidP="00195AE5">
      <w:pPr>
        <w:rPr>
          <w:rFonts w:ascii="Calibri" w:hAnsi="Calibri"/>
          <w:color w:val="000000"/>
          <w:kern w:val="0"/>
        </w:rPr>
      </w:pPr>
    </w:p>
    <w:p w:rsidR="00195AE5" w:rsidRDefault="00195AE5" w:rsidP="00195AE5">
      <w:pPr>
        <w:rPr>
          <w:rFonts w:ascii="Calibri" w:hAnsi="Calibri"/>
          <w:color w:val="000000"/>
          <w:kern w:val="0"/>
        </w:rPr>
      </w:pPr>
    </w:p>
    <w:p w:rsidR="00195AE5" w:rsidRPr="008D0CC5" w:rsidRDefault="00195AE5" w:rsidP="00195AE5">
      <w:pPr>
        <w:rPr>
          <w:rFonts w:ascii="Calibri" w:hAnsi="Calibri"/>
          <w:color w:val="000000"/>
          <w:kern w:val="0"/>
        </w:rPr>
      </w:pPr>
    </w:p>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陇县青山保卫战2020年工作任务清单（县财政局）</w:t>
      </w:r>
    </w:p>
    <w:tbl>
      <w:tblPr>
        <w:tblW w:w="14342" w:type="dxa"/>
        <w:jc w:val="center"/>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71"/>
        <w:gridCol w:w="2258"/>
        <w:gridCol w:w="1623"/>
        <w:gridCol w:w="6240"/>
        <w:gridCol w:w="2250"/>
      </w:tblGrid>
      <w:tr w:rsidR="00195AE5" w:rsidRPr="008D0CC5" w:rsidTr="00D9688A">
        <w:trPr>
          <w:trHeight w:val="624"/>
          <w:jc w:val="center"/>
        </w:trPr>
        <w:tc>
          <w:tcPr>
            <w:tcW w:w="1971"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258"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623"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24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25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930"/>
          <w:jc w:val="center"/>
        </w:trPr>
        <w:tc>
          <w:tcPr>
            <w:tcW w:w="1971"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资金保障</w:t>
            </w:r>
          </w:p>
        </w:tc>
        <w:tc>
          <w:tcPr>
            <w:tcW w:w="2258"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加大资金投入</w:t>
            </w:r>
          </w:p>
        </w:tc>
        <w:tc>
          <w:tcPr>
            <w:tcW w:w="162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240"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加大对青山生态环境治理修复和环境监测、执法监管的资金投入。</w:t>
            </w:r>
          </w:p>
        </w:tc>
        <w:tc>
          <w:tcPr>
            <w:tcW w:w="225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县财政局</w:t>
            </w:r>
          </w:p>
        </w:tc>
      </w:tr>
      <w:tr w:rsidR="00195AE5" w:rsidRPr="008D0CC5" w:rsidTr="00D9688A">
        <w:trPr>
          <w:trHeight w:val="1470"/>
          <w:jc w:val="center"/>
        </w:trPr>
        <w:tc>
          <w:tcPr>
            <w:tcW w:w="1971"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lastRenderedPageBreak/>
              <w:t>落实工作责任</w:t>
            </w:r>
          </w:p>
        </w:tc>
        <w:tc>
          <w:tcPr>
            <w:tcW w:w="2258"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62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6240"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12 </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 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25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8D0CC5" w:rsidRDefault="00195AE5" w:rsidP="00195AE5">
      <w:pPr>
        <w:rPr>
          <w:rFonts w:ascii="Calibri" w:hAnsi="Calibri"/>
          <w:color w:val="000000"/>
          <w:kern w:val="0"/>
        </w:rPr>
      </w:pPr>
    </w:p>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8D0CC5">
        <w:rPr>
          <w:rFonts w:ascii="Calibri" w:hAnsi="Calibri"/>
          <w:color w:val="000000"/>
          <w:kern w:val="0"/>
        </w:rPr>
        <w:br w:type="page"/>
      </w:r>
      <w:r w:rsidRPr="00A02406">
        <w:rPr>
          <w:rFonts w:ascii="方正小标宋简体" w:eastAsia="方正小标宋简体" w:hAnsi="宋体" w:cs="方正小标宋_GBK" w:hint="eastAsia"/>
          <w:color w:val="000000"/>
          <w:sz w:val="36"/>
          <w:szCs w:val="36"/>
          <w:lang w:val="zh-CN"/>
        </w:rPr>
        <w:lastRenderedPageBreak/>
        <w:t>陇县青山保卫战2020年工作任务清单（县自然资源局）</w:t>
      </w:r>
    </w:p>
    <w:tbl>
      <w:tblPr>
        <w:tblW w:w="14481" w:type="dxa"/>
        <w:jc w:val="center"/>
        <w:tblInd w:w="-4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246"/>
        <w:gridCol w:w="1426"/>
        <w:gridCol w:w="1379"/>
        <w:gridCol w:w="7223"/>
        <w:gridCol w:w="2207"/>
      </w:tblGrid>
      <w:tr w:rsidR="00195AE5" w:rsidRPr="008D0CC5" w:rsidTr="00D9688A">
        <w:trPr>
          <w:trHeight w:val="474"/>
          <w:tblHeader/>
          <w:jc w:val="center"/>
        </w:trPr>
        <w:tc>
          <w:tcPr>
            <w:tcW w:w="2246" w:type="dxa"/>
            <w:vAlign w:val="center"/>
          </w:tcPr>
          <w:p w:rsidR="00195AE5" w:rsidRPr="008D0CC5" w:rsidRDefault="00195AE5" w:rsidP="00D9688A">
            <w:pPr>
              <w:widowControl/>
              <w:spacing w:line="240" w:lineRule="exact"/>
              <w:jc w:val="center"/>
              <w:rPr>
                <w:rFonts w:ascii="黑体" w:eastAsia="黑体" w:hAnsi="宋体"/>
                <w:color w:val="000000"/>
                <w:kern w:val="0"/>
                <w:lang w:val="zh-CN"/>
              </w:rPr>
            </w:pPr>
            <w:r w:rsidRPr="008D0CC5">
              <w:rPr>
                <w:rFonts w:ascii="黑体" w:eastAsia="黑体" w:hAnsi="宋体" w:cs="黑体" w:hint="eastAsia"/>
                <w:color w:val="000000"/>
                <w:kern w:val="0"/>
                <w:lang w:val="zh-CN"/>
              </w:rPr>
              <w:t>重点工作</w:t>
            </w:r>
          </w:p>
        </w:tc>
        <w:tc>
          <w:tcPr>
            <w:tcW w:w="1426" w:type="dxa"/>
            <w:vAlign w:val="center"/>
          </w:tcPr>
          <w:p w:rsidR="00195AE5" w:rsidRPr="008D0CC5" w:rsidRDefault="00195AE5" w:rsidP="00D9688A">
            <w:pPr>
              <w:widowControl/>
              <w:spacing w:line="240" w:lineRule="exact"/>
              <w:jc w:val="center"/>
              <w:rPr>
                <w:rFonts w:ascii="黑体" w:eastAsia="黑体" w:hAnsi="宋体"/>
                <w:color w:val="000000"/>
                <w:kern w:val="0"/>
                <w:lang w:val="zh-CN"/>
              </w:rPr>
            </w:pPr>
            <w:r w:rsidRPr="008D0CC5">
              <w:rPr>
                <w:rFonts w:ascii="黑体" w:eastAsia="黑体" w:hAnsi="宋体" w:cs="黑体" w:hint="eastAsia"/>
                <w:color w:val="000000"/>
                <w:kern w:val="0"/>
                <w:lang w:val="zh-CN"/>
              </w:rPr>
              <w:t>主要任务</w:t>
            </w:r>
          </w:p>
        </w:tc>
        <w:tc>
          <w:tcPr>
            <w:tcW w:w="1379" w:type="dxa"/>
            <w:vAlign w:val="center"/>
          </w:tcPr>
          <w:p w:rsidR="00195AE5" w:rsidRPr="008D0CC5" w:rsidRDefault="00195AE5" w:rsidP="00D9688A">
            <w:pPr>
              <w:widowControl/>
              <w:spacing w:line="240" w:lineRule="exact"/>
              <w:jc w:val="center"/>
              <w:rPr>
                <w:rFonts w:ascii="黑体" w:eastAsia="黑体" w:hAnsi="宋体"/>
                <w:color w:val="000000"/>
                <w:kern w:val="0"/>
                <w:lang w:val="zh-CN"/>
              </w:rPr>
            </w:pPr>
            <w:r w:rsidRPr="008D0CC5">
              <w:rPr>
                <w:rFonts w:ascii="黑体" w:eastAsia="黑体" w:hAnsi="宋体" w:cs="黑体" w:hint="eastAsia"/>
                <w:color w:val="000000"/>
                <w:kern w:val="0"/>
                <w:lang w:val="zh-CN"/>
              </w:rPr>
              <w:t>完成时限</w:t>
            </w:r>
          </w:p>
        </w:tc>
        <w:tc>
          <w:tcPr>
            <w:tcW w:w="7223" w:type="dxa"/>
            <w:vAlign w:val="center"/>
          </w:tcPr>
          <w:p w:rsidR="00195AE5" w:rsidRPr="008D0CC5" w:rsidRDefault="00195AE5" w:rsidP="00D9688A">
            <w:pPr>
              <w:widowControl/>
              <w:spacing w:line="240" w:lineRule="exact"/>
              <w:jc w:val="center"/>
              <w:rPr>
                <w:rFonts w:ascii="黑体" w:eastAsia="黑体" w:hAnsi="宋体"/>
                <w:color w:val="000000"/>
                <w:kern w:val="0"/>
                <w:lang w:val="zh-CN"/>
              </w:rPr>
            </w:pPr>
            <w:r w:rsidRPr="008D0CC5">
              <w:rPr>
                <w:rFonts w:ascii="黑体" w:eastAsia="黑体" w:hAnsi="宋体" w:cs="黑体" w:hint="eastAsia"/>
                <w:color w:val="000000"/>
                <w:kern w:val="0"/>
                <w:lang w:val="zh-CN"/>
              </w:rPr>
              <w:t>工作措施</w:t>
            </w:r>
          </w:p>
        </w:tc>
        <w:tc>
          <w:tcPr>
            <w:tcW w:w="2204" w:type="dxa"/>
            <w:vAlign w:val="center"/>
          </w:tcPr>
          <w:p w:rsidR="00195AE5" w:rsidRPr="008D0CC5" w:rsidRDefault="00195AE5" w:rsidP="00D9688A">
            <w:pPr>
              <w:widowControl/>
              <w:spacing w:line="240" w:lineRule="exact"/>
              <w:jc w:val="center"/>
              <w:rPr>
                <w:rFonts w:ascii="黑体" w:eastAsia="黑体" w:hAnsi="宋体"/>
                <w:color w:val="000000"/>
                <w:kern w:val="0"/>
                <w:lang w:val="zh-CN"/>
              </w:rPr>
            </w:pPr>
            <w:r w:rsidRPr="008D0CC5">
              <w:rPr>
                <w:rFonts w:ascii="黑体" w:eastAsia="黑体" w:hAnsi="宋体" w:cs="黑体" w:hint="eastAsia"/>
                <w:color w:val="000000"/>
                <w:kern w:val="0"/>
                <w:lang w:val="zh-CN"/>
              </w:rPr>
              <w:t>县级牵头部门</w:t>
            </w:r>
          </w:p>
        </w:tc>
      </w:tr>
      <w:tr w:rsidR="00195AE5" w:rsidRPr="008D0CC5" w:rsidTr="00D9688A">
        <w:trPr>
          <w:trHeight w:val="549"/>
          <w:jc w:val="center"/>
        </w:trPr>
        <w:tc>
          <w:tcPr>
            <w:tcW w:w="2246" w:type="dxa"/>
            <w:vMerge w:val="restart"/>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推进生态保护红线</w:t>
            </w:r>
            <w:proofErr w:type="gramStart"/>
            <w:r w:rsidRPr="008D0CC5">
              <w:rPr>
                <w:rFonts w:ascii="仿宋_GB2312" w:eastAsia="仿宋_GB2312" w:hAnsi="宋体" w:cs="仿宋_GB2312" w:hint="eastAsia"/>
                <w:color w:val="000000"/>
                <w:kern w:val="0"/>
                <w:lang w:val="zh-CN"/>
              </w:rPr>
              <w:t>勘</w:t>
            </w:r>
            <w:proofErr w:type="gramEnd"/>
            <w:r w:rsidRPr="008D0CC5">
              <w:rPr>
                <w:rFonts w:ascii="仿宋_GB2312" w:eastAsia="仿宋_GB2312" w:hAnsi="宋体" w:cs="仿宋_GB2312" w:hint="eastAsia"/>
                <w:color w:val="000000"/>
                <w:kern w:val="0"/>
                <w:lang w:val="zh-CN"/>
              </w:rPr>
              <w:t>界定标及评估</w:t>
            </w:r>
          </w:p>
        </w:tc>
        <w:tc>
          <w:tcPr>
            <w:tcW w:w="1426"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生态保护红线评估工作</w:t>
            </w:r>
          </w:p>
        </w:tc>
        <w:tc>
          <w:tcPr>
            <w:tcW w:w="1379"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6</w:t>
            </w:r>
            <w:r w:rsidRPr="008D0CC5">
              <w:rPr>
                <w:rFonts w:ascii="仿宋_GB2312" w:eastAsia="仿宋_GB2312" w:hAnsi="宋体" w:cs="仿宋_GB2312" w:hint="eastAsia"/>
                <w:color w:val="000000"/>
                <w:kern w:val="0"/>
              </w:rPr>
              <w:t>月</w:t>
            </w:r>
          </w:p>
        </w:tc>
        <w:tc>
          <w:tcPr>
            <w:tcW w:w="7223" w:type="dxa"/>
            <w:vAlign w:val="center"/>
          </w:tcPr>
          <w:p w:rsidR="00195AE5" w:rsidRPr="008D0CC5" w:rsidRDefault="00195AE5" w:rsidP="00D9688A">
            <w:pPr>
              <w:autoSpaceDE w:val="0"/>
              <w:autoSpaceDN w:val="0"/>
              <w:spacing w:line="26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按照中省市工作部署，配合完成生态保护红线评估优化工作。结合评估优化结果，完善本行政区域的生态保护红线划定方案。</w:t>
            </w:r>
          </w:p>
        </w:tc>
        <w:tc>
          <w:tcPr>
            <w:tcW w:w="2207"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489"/>
          <w:jc w:val="center"/>
        </w:trPr>
        <w:tc>
          <w:tcPr>
            <w:tcW w:w="2246" w:type="dxa"/>
            <w:vMerge/>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p>
        </w:tc>
        <w:tc>
          <w:tcPr>
            <w:tcW w:w="1426"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勘</w:t>
            </w:r>
            <w:proofErr w:type="gramEnd"/>
            <w:r w:rsidRPr="008D0CC5">
              <w:rPr>
                <w:rFonts w:ascii="仿宋_GB2312" w:eastAsia="仿宋_GB2312" w:hAnsi="宋体" w:cs="仿宋_GB2312" w:hint="eastAsia"/>
                <w:color w:val="000000"/>
                <w:kern w:val="0"/>
                <w:lang w:val="zh-CN"/>
              </w:rPr>
              <w:t>界定标</w:t>
            </w:r>
          </w:p>
        </w:tc>
        <w:tc>
          <w:tcPr>
            <w:tcW w:w="1379"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7223" w:type="dxa"/>
            <w:vAlign w:val="center"/>
          </w:tcPr>
          <w:p w:rsidR="00195AE5" w:rsidRPr="008D0CC5" w:rsidRDefault="00195AE5" w:rsidP="00D9688A">
            <w:pPr>
              <w:autoSpaceDE w:val="0"/>
              <w:autoSpaceDN w:val="0"/>
              <w:spacing w:line="26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制定完善县生态保护红线</w:t>
            </w:r>
            <w:proofErr w:type="gramStart"/>
            <w:r w:rsidRPr="008D0CC5">
              <w:rPr>
                <w:rFonts w:ascii="仿宋_GB2312" w:eastAsia="仿宋_GB2312" w:hAnsi="宋体" w:cs="仿宋_GB2312" w:hint="eastAsia"/>
                <w:color w:val="000000"/>
                <w:kern w:val="0"/>
                <w:lang w:val="zh-CN"/>
              </w:rPr>
              <w:t>勘</w:t>
            </w:r>
            <w:proofErr w:type="gramEnd"/>
            <w:r w:rsidRPr="008D0CC5">
              <w:rPr>
                <w:rFonts w:ascii="仿宋_GB2312" w:eastAsia="仿宋_GB2312" w:hAnsi="宋体" w:cs="仿宋_GB2312" w:hint="eastAsia"/>
                <w:color w:val="000000"/>
                <w:kern w:val="0"/>
                <w:lang w:val="zh-CN"/>
              </w:rPr>
              <w:t>界定标工作方案，按照中省市安排部署，完成生态保护红线</w:t>
            </w:r>
            <w:proofErr w:type="gramStart"/>
            <w:r w:rsidRPr="008D0CC5">
              <w:rPr>
                <w:rFonts w:ascii="仿宋_GB2312" w:eastAsia="仿宋_GB2312" w:hAnsi="宋体" w:cs="仿宋_GB2312" w:hint="eastAsia"/>
                <w:color w:val="000000"/>
                <w:kern w:val="0"/>
                <w:lang w:val="zh-CN"/>
              </w:rPr>
              <w:t>勘</w:t>
            </w:r>
            <w:proofErr w:type="gramEnd"/>
            <w:r w:rsidRPr="008D0CC5">
              <w:rPr>
                <w:rFonts w:ascii="仿宋_GB2312" w:eastAsia="仿宋_GB2312" w:hAnsi="宋体" w:cs="仿宋_GB2312" w:hint="eastAsia"/>
                <w:color w:val="000000"/>
                <w:kern w:val="0"/>
                <w:lang w:val="zh-CN"/>
              </w:rPr>
              <w:t>界定标年度工作任务。</w:t>
            </w:r>
          </w:p>
        </w:tc>
        <w:tc>
          <w:tcPr>
            <w:tcW w:w="2207"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985"/>
          <w:jc w:val="center"/>
        </w:trPr>
        <w:tc>
          <w:tcPr>
            <w:tcW w:w="2246" w:type="dxa"/>
            <w:vMerge w:val="restart"/>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加快生态恢复治理</w:t>
            </w:r>
          </w:p>
        </w:tc>
        <w:tc>
          <w:tcPr>
            <w:tcW w:w="1426"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矿山地质环境恢复治理</w:t>
            </w:r>
          </w:p>
        </w:tc>
        <w:tc>
          <w:tcPr>
            <w:tcW w:w="1379"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proofErr w:type="spellStart"/>
            <w:r w:rsidRPr="008D0CC5">
              <w:rPr>
                <w:rFonts w:ascii="仿宋_GB2312" w:eastAsia="仿宋_GB2312" w:hAnsi="宋体" w:cs="仿宋_GB2312"/>
                <w:color w:val="000000"/>
                <w:kern w:val="0"/>
              </w:rPr>
              <w:t>20</w:t>
            </w:r>
            <w:proofErr w:type="spellEnd"/>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223" w:type="dxa"/>
            <w:vAlign w:val="center"/>
          </w:tcPr>
          <w:p w:rsidR="00195AE5" w:rsidRPr="008D0CC5" w:rsidRDefault="00195AE5" w:rsidP="00D9688A">
            <w:pPr>
              <w:autoSpaceDE w:val="0"/>
              <w:autoSpaceDN w:val="0"/>
              <w:spacing w:line="26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加快损毁矿山地质环境恢复治理。落实矿山企业地质环境恢复治理的主体责任。督导辖区内企业“边开采、边治理”，对受损矿山的地质环境进行恢复治理。完成年度矿山地质环境治理恢复面积任务。认真实施《宝鸡市露天矿山综合整治工作方案》，严控新建露天矿山，开展露天矿山综合整治</w:t>
            </w:r>
            <w:r w:rsidRPr="008D0CC5">
              <w:rPr>
                <w:rFonts w:ascii="仿宋_GB2312" w:eastAsia="仿宋_GB2312" w:hAnsi="宋体" w:cs="仿宋_GB2312" w:hint="eastAsia"/>
                <w:color w:val="000000"/>
                <w:kern w:val="0"/>
                <w:lang w:val="zh-CN"/>
              </w:rPr>
              <w:t>。严禁在水源地采矿挖山，对已经开采的坚决予以关停。</w:t>
            </w:r>
          </w:p>
        </w:tc>
        <w:tc>
          <w:tcPr>
            <w:tcW w:w="2207"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810"/>
          <w:jc w:val="center"/>
        </w:trPr>
        <w:tc>
          <w:tcPr>
            <w:tcW w:w="2246" w:type="dxa"/>
            <w:vMerge/>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p>
        </w:tc>
        <w:tc>
          <w:tcPr>
            <w:tcW w:w="1426" w:type="dxa"/>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绿色矿山</w:t>
            </w:r>
          </w:p>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建设</w:t>
            </w:r>
          </w:p>
        </w:tc>
        <w:tc>
          <w:tcPr>
            <w:tcW w:w="1379"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proofErr w:type="spellStart"/>
            <w:r w:rsidRPr="008D0CC5">
              <w:rPr>
                <w:rFonts w:ascii="仿宋_GB2312" w:eastAsia="仿宋_GB2312" w:hAnsi="宋体" w:cs="仿宋_GB2312"/>
                <w:color w:val="000000"/>
                <w:kern w:val="0"/>
              </w:rPr>
              <w:t>20</w:t>
            </w:r>
            <w:proofErr w:type="spellEnd"/>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223" w:type="dxa"/>
            <w:vAlign w:val="center"/>
          </w:tcPr>
          <w:p w:rsidR="00195AE5" w:rsidRPr="008D0CC5" w:rsidRDefault="00195AE5" w:rsidP="00D9688A">
            <w:pPr>
              <w:autoSpaceDE w:val="0"/>
              <w:autoSpaceDN w:val="0"/>
              <w:spacing w:line="26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落实矿山企业绿色矿山创建的主体责任。贯彻实施《关于大力推动矿产资源绿色勘查的指导意见》《陕西省绿色矿山建设管理办法》及《评估指标体系》，推进全县绿色矿山建设。</w:t>
            </w:r>
          </w:p>
        </w:tc>
        <w:tc>
          <w:tcPr>
            <w:tcW w:w="2207"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509"/>
          <w:jc w:val="center"/>
        </w:trPr>
        <w:tc>
          <w:tcPr>
            <w:tcW w:w="2246" w:type="dxa"/>
            <w:vMerge/>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p>
        </w:tc>
        <w:tc>
          <w:tcPr>
            <w:tcW w:w="1426" w:type="dxa"/>
            <w:tcBorders>
              <w:bottom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矿业权退出和生态恢复治理</w:t>
            </w:r>
          </w:p>
        </w:tc>
        <w:tc>
          <w:tcPr>
            <w:tcW w:w="1379" w:type="dxa"/>
            <w:tcBorders>
              <w:bottom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proofErr w:type="spellStart"/>
            <w:r w:rsidRPr="008D0CC5">
              <w:rPr>
                <w:rFonts w:ascii="仿宋_GB2312" w:eastAsia="仿宋_GB2312" w:hAnsi="宋体" w:cs="仿宋_GB2312"/>
                <w:color w:val="000000"/>
                <w:kern w:val="0"/>
              </w:rPr>
              <w:t>20</w:t>
            </w:r>
            <w:proofErr w:type="spellEnd"/>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hint="eastAsia"/>
                <w:color w:val="000000"/>
                <w:kern w:val="0"/>
              </w:rPr>
              <w:t>6</w:t>
            </w:r>
            <w:r w:rsidRPr="008D0CC5">
              <w:rPr>
                <w:rFonts w:ascii="仿宋_GB2312" w:eastAsia="仿宋_GB2312" w:hAnsi="宋体" w:cs="仿宋_GB2312" w:hint="eastAsia"/>
                <w:color w:val="000000"/>
                <w:kern w:val="0"/>
                <w:lang w:val="zh-CN"/>
              </w:rPr>
              <w:t>月</w:t>
            </w:r>
          </w:p>
        </w:tc>
        <w:tc>
          <w:tcPr>
            <w:tcW w:w="7223" w:type="dxa"/>
            <w:tcBorders>
              <w:bottom w:val="single" w:sz="4" w:space="0" w:color="auto"/>
            </w:tcBorders>
            <w:vAlign w:val="center"/>
          </w:tcPr>
          <w:p w:rsidR="00195AE5" w:rsidRPr="008D0CC5" w:rsidRDefault="00195AE5" w:rsidP="00D9688A">
            <w:pPr>
              <w:autoSpaceDE w:val="0"/>
              <w:autoSpaceDN w:val="0"/>
              <w:spacing w:line="260" w:lineRule="exact"/>
              <w:jc w:val="lef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健全完善退出机制，依法依规推进秦岭区域及涉及保护区内应退出矿业权在</w:t>
            </w:r>
            <w:r w:rsidRPr="008D0CC5">
              <w:rPr>
                <w:rFonts w:ascii="仿宋_GB2312" w:eastAsia="仿宋_GB2312" w:hAnsi="宋体" w:cs="仿宋_GB2312"/>
                <w:color w:val="000000"/>
                <w:kern w:val="0"/>
                <w:lang w:val="zh-CN"/>
              </w:rPr>
              <w:t>2020</w:t>
            </w:r>
            <w:r w:rsidRPr="008D0CC5">
              <w:rPr>
                <w:rFonts w:ascii="仿宋_GB2312" w:eastAsia="仿宋_GB2312" w:hAnsi="宋体" w:cs="仿宋_GB2312" w:hint="eastAsia"/>
                <w:color w:val="000000"/>
                <w:kern w:val="0"/>
                <w:lang w:val="zh-CN"/>
              </w:rPr>
              <w:t>年底前完成全部退出任务，并进行生态恢复治理。</w:t>
            </w:r>
          </w:p>
        </w:tc>
        <w:tc>
          <w:tcPr>
            <w:tcW w:w="2207" w:type="dxa"/>
            <w:tcBorders>
              <w:bottom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455"/>
          <w:jc w:val="center"/>
        </w:trPr>
        <w:tc>
          <w:tcPr>
            <w:tcW w:w="2246" w:type="dxa"/>
            <w:vMerge/>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p>
        </w:tc>
        <w:tc>
          <w:tcPr>
            <w:tcW w:w="1426" w:type="dxa"/>
            <w:tcBorders>
              <w:top w:val="single" w:sz="4" w:space="0" w:color="auto"/>
              <w:bottom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试点示范</w:t>
            </w:r>
          </w:p>
        </w:tc>
        <w:tc>
          <w:tcPr>
            <w:tcW w:w="1379" w:type="dxa"/>
            <w:tcBorders>
              <w:top w:val="single" w:sz="4" w:space="0" w:color="auto"/>
              <w:bottom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7223" w:type="dxa"/>
            <w:tcBorders>
              <w:top w:val="single" w:sz="4" w:space="0" w:color="auto"/>
              <w:bottom w:val="single" w:sz="4" w:space="0" w:color="auto"/>
            </w:tcBorders>
            <w:vAlign w:val="center"/>
          </w:tcPr>
          <w:p w:rsidR="00195AE5" w:rsidRPr="008D0CC5" w:rsidRDefault="00195AE5" w:rsidP="00D9688A">
            <w:pPr>
              <w:autoSpaceDE w:val="0"/>
              <w:autoSpaceDN w:val="0"/>
              <w:spacing w:line="260" w:lineRule="exact"/>
              <w:jc w:val="left"/>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开展矿山地质环境治理恢复试点。</w:t>
            </w:r>
          </w:p>
        </w:tc>
        <w:tc>
          <w:tcPr>
            <w:tcW w:w="2207" w:type="dxa"/>
            <w:tcBorders>
              <w:top w:val="single" w:sz="4" w:space="0" w:color="auto"/>
              <w:bottom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lang w:val="zh-CN"/>
              </w:rPr>
            </w:pPr>
          </w:p>
        </w:tc>
      </w:tr>
      <w:tr w:rsidR="00195AE5" w:rsidRPr="008D0CC5" w:rsidTr="00D9688A">
        <w:trPr>
          <w:trHeight w:val="455"/>
          <w:jc w:val="center"/>
        </w:trPr>
        <w:tc>
          <w:tcPr>
            <w:tcW w:w="2246" w:type="dxa"/>
            <w:vMerge/>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p>
        </w:tc>
        <w:tc>
          <w:tcPr>
            <w:tcW w:w="1426" w:type="dxa"/>
            <w:tcBorders>
              <w:top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责任主体灭失矿山地质环境治理恢复</w:t>
            </w:r>
          </w:p>
        </w:tc>
        <w:tc>
          <w:tcPr>
            <w:tcW w:w="1379" w:type="dxa"/>
            <w:tcBorders>
              <w:top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7223" w:type="dxa"/>
            <w:tcBorders>
              <w:top w:val="single" w:sz="4" w:space="0" w:color="auto"/>
            </w:tcBorders>
            <w:vAlign w:val="center"/>
          </w:tcPr>
          <w:p w:rsidR="00195AE5" w:rsidRPr="008D0CC5" w:rsidRDefault="00195AE5" w:rsidP="00D9688A">
            <w:pPr>
              <w:autoSpaceDE w:val="0"/>
              <w:autoSpaceDN w:val="0"/>
              <w:spacing w:line="260" w:lineRule="exact"/>
              <w:jc w:val="left"/>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切实履行责任主体灭失的矿山地质环境治理恢复的主体责任，加大力度采取措施，对造成生态破坏的区域开展生态恢复治理。</w:t>
            </w:r>
          </w:p>
        </w:tc>
        <w:tc>
          <w:tcPr>
            <w:tcW w:w="2207" w:type="dxa"/>
            <w:tcBorders>
              <w:top w:val="single" w:sz="4" w:space="0" w:color="auto"/>
            </w:tcBorders>
            <w:vAlign w:val="center"/>
          </w:tcPr>
          <w:p w:rsidR="00195AE5" w:rsidRPr="008D0CC5" w:rsidRDefault="00195AE5" w:rsidP="00D9688A">
            <w:pPr>
              <w:autoSpaceDE w:val="0"/>
              <w:autoSpaceDN w:val="0"/>
              <w:spacing w:line="26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474"/>
          <w:jc w:val="center"/>
        </w:trPr>
        <w:tc>
          <w:tcPr>
            <w:tcW w:w="2246" w:type="dxa"/>
            <w:vAlign w:val="center"/>
          </w:tcPr>
          <w:p w:rsidR="00195AE5" w:rsidRDefault="00195AE5" w:rsidP="00D9688A">
            <w:pPr>
              <w:widowControl/>
              <w:spacing w:line="260" w:lineRule="exact"/>
              <w:jc w:val="center"/>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lang w:val="zh-CN"/>
              </w:rPr>
              <w:t>健全秦岭保护法规</w:t>
            </w:r>
          </w:p>
          <w:p w:rsidR="00195AE5" w:rsidRPr="008D0CC5" w:rsidRDefault="00195AE5" w:rsidP="00D9688A">
            <w:pPr>
              <w:widowControl/>
              <w:spacing w:line="260" w:lineRule="exact"/>
              <w:jc w:val="center"/>
              <w:rPr>
                <w:rFonts w:ascii="仿宋_GB2312" w:eastAsia="仿宋_GB2312" w:hAnsi="宋体"/>
                <w:color w:val="FF0000"/>
                <w:kern w:val="0"/>
                <w:lang w:val="zh-CN"/>
              </w:rPr>
            </w:pPr>
            <w:r w:rsidRPr="008D0CC5">
              <w:rPr>
                <w:rFonts w:ascii="仿宋_GB2312" w:eastAsia="仿宋_GB2312" w:hAnsi="宋体" w:cs="仿宋_GB2312" w:hint="eastAsia"/>
                <w:color w:val="000000"/>
                <w:kern w:val="0"/>
                <w:sz w:val="22"/>
                <w:szCs w:val="22"/>
                <w:lang w:val="zh-CN"/>
              </w:rPr>
              <w:t>制度</w:t>
            </w:r>
          </w:p>
        </w:tc>
        <w:tc>
          <w:tcPr>
            <w:tcW w:w="1426" w:type="dxa"/>
            <w:vAlign w:val="center"/>
          </w:tcPr>
          <w:p w:rsidR="00195AE5" w:rsidRPr="008D0CC5" w:rsidRDefault="00195AE5" w:rsidP="00D9688A">
            <w:pPr>
              <w:widowControl/>
              <w:spacing w:line="26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完善规划</w:t>
            </w:r>
          </w:p>
          <w:p w:rsidR="00195AE5" w:rsidRPr="008D0CC5" w:rsidRDefault="00195AE5" w:rsidP="00D9688A">
            <w:pPr>
              <w:widowControl/>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体系</w:t>
            </w:r>
          </w:p>
        </w:tc>
        <w:tc>
          <w:tcPr>
            <w:tcW w:w="1379" w:type="dxa"/>
            <w:vAlign w:val="center"/>
          </w:tcPr>
          <w:p w:rsidR="00195AE5" w:rsidRPr="008D0CC5" w:rsidRDefault="00195AE5" w:rsidP="00D9688A">
            <w:pPr>
              <w:widowControl/>
              <w:spacing w:line="260" w:lineRule="exact"/>
              <w:jc w:val="center"/>
              <w:rPr>
                <w:rFonts w:ascii="仿宋_GB2312" w:eastAsia="仿宋_GB2312" w:hAnsi="宋体"/>
                <w:color w:val="000000"/>
                <w:kern w:val="0"/>
              </w:rPr>
            </w:pPr>
            <w:r w:rsidRPr="008D0CC5">
              <w:rPr>
                <w:rFonts w:ascii="仿宋_GB2312" w:eastAsia="仿宋_GB2312" w:hAnsi="宋体" w:cs="仿宋_GB2312"/>
                <w:color w:val="000000"/>
                <w:kern w:val="0"/>
                <w:lang w:val="zh-CN"/>
              </w:rPr>
              <w:t>20</w:t>
            </w:r>
            <w:proofErr w:type="spellStart"/>
            <w:r w:rsidRPr="008D0CC5">
              <w:rPr>
                <w:rFonts w:ascii="仿宋_GB2312" w:eastAsia="仿宋_GB2312" w:hAnsi="宋体" w:cs="仿宋_GB2312"/>
                <w:color w:val="000000"/>
                <w:kern w:val="0"/>
              </w:rPr>
              <w:t>20</w:t>
            </w:r>
            <w:proofErr w:type="spellEnd"/>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223" w:type="dxa"/>
            <w:vAlign w:val="center"/>
          </w:tcPr>
          <w:p w:rsidR="00195AE5" w:rsidRPr="008D0CC5" w:rsidRDefault="00195AE5" w:rsidP="00D9688A">
            <w:pPr>
              <w:autoSpaceDE w:val="0"/>
              <w:autoSpaceDN w:val="0"/>
              <w:spacing w:line="26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组织编制秦岭矿产资源开发专项规划。</w:t>
            </w:r>
          </w:p>
        </w:tc>
        <w:tc>
          <w:tcPr>
            <w:tcW w:w="2207"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624"/>
          <w:jc w:val="center"/>
        </w:trPr>
        <w:tc>
          <w:tcPr>
            <w:tcW w:w="2246" w:type="dxa"/>
            <w:vAlign w:val="center"/>
          </w:tcPr>
          <w:p w:rsidR="00195AE5" w:rsidRPr="008D0CC5" w:rsidRDefault="00195AE5" w:rsidP="00D9688A">
            <w:pPr>
              <w:autoSpaceDE w:val="0"/>
              <w:autoSpaceDN w:val="0"/>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426" w:type="dxa"/>
            <w:vAlign w:val="center"/>
          </w:tcPr>
          <w:p w:rsidR="00195AE5" w:rsidRPr="008D0CC5" w:rsidRDefault="00195AE5" w:rsidP="00D9688A">
            <w:pPr>
              <w:widowControl/>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加强监管</w:t>
            </w:r>
          </w:p>
        </w:tc>
        <w:tc>
          <w:tcPr>
            <w:tcW w:w="1379" w:type="dxa"/>
            <w:vAlign w:val="center"/>
          </w:tcPr>
          <w:p w:rsidR="00195AE5" w:rsidRPr="008D0CC5" w:rsidRDefault="00195AE5" w:rsidP="00D9688A">
            <w:pPr>
              <w:widowControl/>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223" w:type="dxa"/>
            <w:vAlign w:val="center"/>
          </w:tcPr>
          <w:p w:rsidR="00195AE5" w:rsidRPr="008D0CC5" w:rsidRDefault="00195AE5" w:rsidP="00D9688A">
            <w:pPr>
              <w:autoSpaceDE w:val="0"/>
              <w:autoSpaceDN w:val="0"/>
              <w:spacing w:line="26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207" w:type="dxa"/>
            <w:vAlign w:val="center"/>
          </w:tcPr>
          <w:p w:rsidR="00195AE5" w:rsidRPr="008D0CC5" w:rsidRDefault="00195AE5" w:rsidP="00D9688A">
            <w:pPr>
              <w:widowControl/>
              <w:spacing w:line="26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发改、自然资源、生态环境、住房和城乡建设、交通运输、水利、农业农村、文化和旅游、卫健、应急管理、</w:t>
            </w:r>
            <w:r w:rsidRPr="008D0CC5">
              <w:rPr>
                <w:rFonts w:ascii="仿宋_GB2312" w:eastAsia="仿宋_GB2312" w:hAnsi="宋体" w:cs="仿宋_GB2312" w:hint="eastAsia"/>
                <w:color w:val="000000"/>
                <w:kern w:val="0"/>
                <w:lang w:val="zh-CN"/>
              </w:rPr>
              <w:lastRenderedPageBreak/>
              <w:t>林业、</w:t>
            </w:r>
            <w:r>
              <w:rPr>
                <w:rFonts w:ascii="仿宋_GB2312" w:eastAsia="仿宋_GB2312" w:hAnsi="宋体" w:cs="仿宋_GB2312" w:hint="eastAsia"/>
                <w:color w:val="000000"/>
                <w:kern w:val="0"/>
                <w:lang w:val="zh-CN"/>
              </w:rPr>
              <w:t>教体、</w:t>
            </w:r>
            <w:r w:rsidRPr="008D0CC5">
              <w:rPr>
                <w:rFonts w:ascii="仿宋_GB2312" w:eastAsia="仿宋_GB2312" w:hAnsi="宋体" w:cs="仿宋_GB2312" w:hint="eastAsia"/>
                <w:color w:val="000000"/>
                <w:kern w:val="0"/>
                <w:lang w:val="zh-CN"/>
              </w:rPr>
              <w:t>市场监管、扶贫开发等部门</w:t>
            </w:r>
          </w:p>
        </w:tc>
      </w:tr>
      <w:tr w:rsidR="00195AE5" w:rsidRPr="008D0CC5" w:rsidTr="00D9688A">
        <w:trPr>
          <w:trHeight w:val="1105"/>
          <w:jc w:val="center"/>
        </w:trPr>
        <w:tc>
          <w:tcPr>
            <w:tcW w:w="2246"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lastRenderedPageBreak/>
              <w:t>落实工作责任</w:t>
            </w:r>
          </w:p>
        </w:tc>
        <w:tc>
          <w:tcPr>
            <w:tcW w:w="1426"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379"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proofErr w:type="spellStart"/>
            <w:r w:rsidRPr="008D0CC5">
              <w:rPr>
                <w:rFonts w:ascii="仿宋_GB2312" w:eastAsia="仿宋_GB2312" w:hAnsi="宋体" w:cs="仿宋_GB2312"/>
                <w:color w:val="000000"/>
                <w:kern w:val="0"/>
              </w:rPr>
              <w:t>20</w:t>
            </w:r>
            <w:proofErr w:type="spellEnd"/>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223" w:type="dxa"/>
            <w:vAlign w:val="center"/>
          </w:tcPr>
          <w:p w:rsidR="00195AE5" w:rsidRPr="008D0CC5" w:rsidRDefault="00195AE5" w:rsidP="00D9688A">
            <w:pPr>
              <w:widowControl/>
              <w:spacing w:line="220" w:lineRule="exact"/>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、县生态环境局。</w:t>
            </w:r>
            <w:r w:rsidRPr="008D0CC5">
              <w:rPr>
                <w:rFonts w:ascii="仿宋_GB2312" w:eastAsia="仿宋_GB2312" w:hAnsi="宋体" w:cs="仿宋_GB2312" w:hint="eastAsia"/>
                <w:color w:val="000000"/>
                <w:kern w:val="0"/>
                <w:sz w:val="22"/>
                <w:szCs w:val="22"/>
              </w:rPr>
              <w:t>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w:t>
            </w:r>
            <w:proofErr w:type="gramStart"/>
            <w:r w:rsidRPr="008D0CC5">
              <w:rPr>
                <w:rFonts w:ascii="仿宋_GB2312" w:eastAsia="仿宋_GB2312" w:hAnsi="宋体" w:cs="仿宋_GB2312" w:hint="eastAsia"/>
                <w:color w:val="000000"/>
                <w:kern w:val="0"/>
                <w:sz w:val="22"/>
                <w:szCs w:val="22"/>
                <w:lang w:val="zh-CN"/>
              </w:rPr>
              <w:t>县发改局</w:t>
            </w:r>
            <w:proofErr w:type="gramEnd"/>
            <w:r w:rsidRPr="008D0CC5">
              <w:rPr>
                <w:rFonts w:ascii="仿宋_GB2312" w:eastAsia="仿宋_GB2312" w:hAnsi="宋体" w:cs="仿宋_GB2312" w:hint="eastAsia"/>
                <w:color w:val="000000"/>
                <w:kern w:val="0"/>
                <w:sz w:val="22"/>
                <w:szCs w:val="22"/>
                <w:lang w:val="zh-CN"/>
              </w:rPr>
              <w:t>、县生态环境局报送本单位落实青山保卫战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204"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r w:rsidR="00195AE5" w:rsidRPr="008D0CC5" w:rsidTr="00D9688A">
        <w:trPr>
          <w:trHeight w:val="1015"/>
          <w:jc w:val="center"/>
        </w:trPr>
        <w:tc>
          <w:tcPr>
            <w:tcW w:w="2246" w:type="dxa"/>
            <w:vMerge w:val="restart"/>
            <w:vAlign w:val="center"/>
          </w:tcPr>
          <w:p w:rsidR="00195AE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强化自然保护地</w:t>
            </w:r>
          </w:p>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监督管理</w:t>
            </w:r>
          </w:p>
        </w:tc>
        <w:tc>
          <w:tcPr>
            <w:tcW w:w="1426" w:type="dxa"/>
            <w:tcBorders>
              <w:bottom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开展调查评估严格项目审批</w:t>
            </w:r>
          </w:p>
        </w:tc>
        <w:tc>
          <w:tcPr>
            <w:tcW w:w="1379" w:type="dxa"/>
            <w:tcBorders>
              <w:bottom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7223" w:type="dxa"/>
            <w:tcBorders>
              <w:bottom w:val="single" w:sz="4" w:space="0" w:color="auto"/>
            </w:tcBorders>
            <w:vAlign w:val="center"/>
          </w:tcPr>
          <w:p w:rsidR="00195AE5" w:rsidRPr="008D0CC5" w:rsidRDefault="00195AE5" w:rsidP="00D9688A">
            <w:pPr>
              <w:widowControl/>
              <w:spacing w:line="220" w:lineRule="exact"/>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lang w:val="zh-CN"/>
              </w:rPr>
              <w:t>按照部署，开展自然保护地调查摸底和分析评估工作。严格把关自然保护区等相关行政审批，严格涉及自然保护地建设项目审批制度，严禁开展与自然保护地保护方向不一致的活动</w:t>
            </w:r>
          </w:p>
        </w:tc>
        <w:tc>
          <w:tcPr>
            <w:tcW w:w="2204" w:type="dxa"/>
            <w:tcBorders>
              <w:bottom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980"/>
          <w:jc w:val="center"/>
        </w:trPr>
        <w:tc>
          <w:tcPr>
            <w:tcW w:w="2246" w:type="dxa"/>
            <w:vMerge/>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p>
        </w:tc>
        <w:tc>
          <w:tcPr>
            <w:tcW w:w="1426" w:type="dxa"/>
            <w:tcBorders>
              <w:top w:val="single" w:sz="4" w:space="0" w:color="auto"/>
              <w:bottom w:val="single" w:sz="4" w:space="0" w:color="auto"/>
            </w:tcBorders>
            <w:vAlign w:val="center"/>
          </w:tcPr>
          <w:p w:rsidR="00195AE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问题核查、</w:t>
            </w:r>
          </w:p>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整改</w:t>
            </w:r>
          </w:p>
        </w:tc>
        <w:tc>
          <w:tcPr>
            <w:tcW w:w="1379" w:type="dxa"/>
            <w:tcBorders>
              <w:top w:val="single" w:sz="4" w:space="0" w:color="auto"/>
              <w:bottom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2020年6月</w:t>
            </w:r>
          </w:p>
        </w:tc>
        <w:tc>
          <w:tcPr>
            <w:tcW w:w="7223" w:type="dxa"/>
            <w:tcBorders>
              <w:top w:val="single" w:sz="4" w:space="0" w:color="auto"/>
              <w:bottom w:val="single" w:sz="4" w:space="0" w:color="auto"/>
            </w:tcBorders>
            <w:vAlign w:val="center"/>
          </w:tcPr>
          <w:p w:rsidR="00195AE5" w:rsidRPr="008D0CC5" w:rsidRDefault="00195AE5" w:rsidP="00D9688A">
            <w:pPr>
              <w:widowControl/>
              <w:spacing w:line="220" w:lineRule="exact"/>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lang w:val="zh-CN"/>
              </w:rPr>
              <w:t>组织对各级各类自然保护地内遥感监测及日常管理中发现的破坏生态环境的违法违规疑似问题进行实地核查，对核实的违法违规问题建立问题清单和</w:t>
            </w:r>
            <w:proofErr w:type="gramStart"/>
            <w:r w:rsidRPr="008D0CC5">
              <w:rPr>
                <w:rFonts w:ascii="仿宋_GB2312" w:eastAsia="仿宋_GB2312" w:hAnsi="宋体" w:cs="仿宋_GB2312" w:hint="eastAsia"/>
                <w:color w:val="000000"/>
                <w:kern w:val="0"/>
                <w:sz w:val="22"/>
                <w:szCs w:val="22"/>
                <w:lang w:val="zh-CN"/>
              </w:rPr>
              <w:t>整改台</w:t>
            </w:r>
            <w:proofErr w:type="gramEnd"/>
            <w:r w:rsidRPr="008D0CC5">
              <w:rPr>
                <w:rFonts w:ascii="仿宋_GB2312" w:eastAsia="仿宋_GB2312" w:hAnsi="宋体" w:cs="仿宋_GB2312" w:hint="eastAsia"/>
                <w:color w:val="000000"/>
                <w:kern w:val="0"/>
                <w:sz w:val="22"/>
                <w:szCs w:val="22"/>
                <w:lang w:val="zh-CN"/>
              </w:rPr>
              <w:t>账，指导、推进问题整改。</w:t>
            </w:r>
          </w:p>
        </w:tc>
        <w:tc>
          <w:tcPr>
            <w:tcW w:w="2204" w:type="dxa"/>
            <w:tcBorders>
              <w:top w:val="single" w:sz="4" w:space="0" w:color="auto"/>
              <w:bottom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县自然资源局</w:t>
            </w:r>
          </w:p>
        </w:tc>
      </w:tr>
      <w:tr w:rsidR="00195AE5" w:rsidRPr="008D0CC5" w:rsidTr="00D9688A">
        <w:trPr>
          <w:trHeight w:val="915"/>
          <w:jc w:val="center"/>
        </w:trPr>
        <w:tc>
          <w:tcPr>
            <w:tcW w:w="2246" w:type="dxa"/>
            <w:vMerge/>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p>
        </w:tc>
        <w:tc>
          <w:tcPr>
            <w:tcW w:w="1426" w:type="dxa"/>
            <w:tcBorders>
              <w:top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整改销号</w:t>
            </w:r>
          </w:p>
        </w:tc>
        <w:tc>
          <w:tcPr>
            <w:tcW w:w="1379" w:type="dxa"/>
            <w:tcBorders>
              <w:top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7223" w:type="dxa"/>
            <w:tcBorders>
              <w:top w:val="single" w:sz="4" w:space="0" w:color="auto"/>
            </w:tcBorders>
            <w:vAlign w:val="center"/>
          </w:tcPr>
          <w:p w:rsidR="00195AE5" w:rsidRPr="008D0CC5" w:rsidRDefault="00195AE5" w:rsidP="00D9688A">
            <w:pPr>
              <w:widowControl/>
              <w:spacing w:line="220" w:lineRule="exact"/>
              <w:rPr>
                <w:rFonts w:ascii="仿宋_GB2312" w:eastAsia="仿宋_GB2312" w:hAnsi="宋体" w:cs="仿宋_GB2312"/>
                <w:color w:val="000000"/>
                <w:kern w:val="0"/>
                <w:sz w:val="22"/>
                <w:szCs w:val="22"/>
              </w:rPr>
            </w:pPr>
            <w:r w:rsidRPr="008D0CC5">
              <w:rPr>
                <w:rFonts w:ascii="仿宋_GB2312" w:eastAsia="仿宋_GB2312" w:hAnsi="宋体" w:cs="仿宋_GB2312" w:hint="eastAsia"/>
                <w:color w:val="000000"/>
                <w:kern w:val="0"/>
                <w:sz w:val="22"/>
                <w:szCs w:val="22"/>
                <w:lang w:val="zh-CN"/>
              </w:rPr>
              <w:t>联合开展“绿盾”自然保护地强化监督，对强化监督问题台账中的违法违规问题进行销号管理。</w:t>
            </w:r>
          </w:p>
        </w:tc>
        <w:tc>
          <w:tcPr>
            <w:tcW w:w="2204" w:type="dxa"/>
            <w:tcBorders>
              <w:top w:val="single" w:sz="4" w:space="0" w:color="auto"/>
            </w:tcBorders>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县自然资源局</w:t>
            </w:r>
          </w:p>
        </w:tc>
      </w:tr>
    </w:tbl>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8D0CC5">
        <w:rPr>
          <w:rFonts w:ascii="Calibri" w:hAnsi="Calibri"/>
          <w:color w:val="000000"/>
          <w:kern w:val="0"/>
        </w:rPr>
        <w:br w:type="page"/>
      </w:r>
      <w:r w:rsidRPr="00A02406">
        <w:rPr>
          <w:rFonts w:ascii="方正小标宋简体" w:eastAsia="方正小标宋简体" w:hAnsi="方正小标宋简体" w:cs="方正小标宋简体" w:hint="eastAsia"/>
          <w:color w:val="000000"/>
          <w:kern w:val="0"/>
          <w:sz w:val="36"/>
          <w:szCs w:val="36"/>
        </w:rPr>
        <w:lastRenderedPageBreak/>
        <w:t>陇县</w:t>
      </w:r>
      <w:r w:rsidRPr="00A02406">
        <w:rPr>
          <w:rFonts w:ascii="方正小标宋简体" w:eastAsia="方正小标宋简体" w:hAnsi="方正小标宋简体" w:cs="方正小标宋简体" w:hint="eastAsia"/>
          <w:color w:val="000000"/>
          <w:sz w:val="36"/>
          <w:szCs w:val="36"/>
          <w:lang w:val="zh-CN"/>
        </w:rPr>
        <w:t>青山保卫战2020年工作任务清单（县生态环境局）</w:t>
      </w:r>
    </w:p>
    <w:tbl>
      <w:tblPr>
        <w:tblW w:w="14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98"/>
        <w:gridCol w:w="1506"/>
        <w:gridCol w:w="1545"/>
        <w:gridCol w:w="7131"/>
        <w:gridCol w:w="2461"/>
      </w:tblGrid>
      <w:tr w:rsidR="00195AE5" w:rsidRPr="008D0CC5" w:rsidTr="00D9688A">
        <w:trPr>
          <w:trHeight w:val="624"/>
          <w:tblHeader/>
          <w:jc w:val="center"/>
        </w:trPr>
        <w:tc>
          <w:tcPr>
            <w:tcW w:w="1698"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506"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54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7131"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461"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605"/>
          <w:jc w:val="center"/>
        </w:trPr>
        <w:tc>
          <w:tcPr>
            <w:tcW w:w="1698" w:type="dxa"/>
            <w:vAlign w:val="center"/>
          </w:tcPr>
          <w:p w:rsidR="00195AE5" w:rsidRPr="008D0CC5" w:rsidRDefault="00195AE5" w:rsidP="00D9688A">
            <w:pPr>
              <w:spacing w:line="22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编制“三线一单”</w:t>
            </w:r>
          </w:p>
        </w:tc>
        <w:tc>
          <w:tcPr>
            <w:tcW w:w="1506" w:type="dxa"/>
            <w:vAlign w:val="center"/>
          </w:tcPr>
          <w:p w:rsidR="00195AE5" w:rsidRPr="008D0CC5" w:rsidRDefault="00195AE5" w:rsidP="00D9688A">
            <w:pPr>
              <w:spacing w:line="220" w:lineRule="exact"/>
              <w:jc w:val="center"/>
              <w:rPr>
                <w:rFonts w:ascii="仿宋_GB2312" w:eastAsia="仿宋_GB2312" w:hAnsi="宋体"/>
                <w:color w:val="000000"/>
                <w:kern w:val="0"/>
              </w:rPr>
            </w:pPr>
            <w:r w:rsidRPr="008D0CC5">
              <w:rPr>
                <w:rFonts w:ascii="仿宋_GB2312" w:eastAsia="仿宋_GB2312" w:hAnsi="Calibri" w:cs="仿宋_GB2312" w:hint="eastAsia"/>
                <w:color w:val="000000"/>
                <w:kern w:val="0"/>
              </w:rPr>
              <w:t>“三线一单”</w:t>
            </w:r>
          </w:p>
        </w:tc>
        <w:tc>
          <w:tcPr>
            <w:tcW w:w="1545"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autoSpaceDE w:val="0"/>
              <w:autoSpaceDN w:val="0"/>
              <w:spacing w:line="220" w:lineRule="exact"/>
              <w:jc w:val="lef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配合、支持完成“三线一单”（生态保护红线、环境质量底线、资源利用上线、生态环境准入清单）编制工作，形成“三线一单”初步成果。</w:t>
            </w:r>
          </w:p>
        </w:tc>
        <w:tc>
          <w:tcPr>
            <w:tcW w:w="2461"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县生态环境局</w:t>
            </w:r>
          </w:p>
        </w:tc>
      </w:tr>
      <w:tr w:rsidR="00195AE5" w:rsidRPr="008D0CC5" w:rsidTr="00D9688A">
        <w:trPr>
          <w:trHeight w:val="414"/>
          <w:jc w:val="center"/>
        </w:trPr>
        <w:tc>
          <w:tcPr>
            <w:tcW w:w="1698"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持续开展秦岭生态环境整治</w:t>
            </w:r>
          </w:p>
        </w:tc>
        <w:tc>
          <w:tcPr>
            <w:tcW w:w="1506"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联合检查</w:t>
            </w:r>
          </w:p>
        </w:tc>
        <w:tc>
          <w:tcPr>
            <w:tcW w:w="1545"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autoSpaceDE w:val="0"/>
              <w:autoSpaceDN w:val="0"/>
              <w:spacing w:line="220" w:lineRule="exact"/>
              <w:jc w:val="left"/>
              <w:rPr>
                <w:rFonts w:ascii="仿宋_GB2312" w:eastAsia="仿宋_GB2312" w:hAnsi="宋体"/>
                <w:color w:val="000000"/>
                <w:kern w:val="0"/>
              </w:rPr>
            </w:pPr>
            <w:r w:rsidRPr="008D0CC5">
              <w:rPr>
                <w:rFonts w:ascii="仿宋_GB2312" w:eastAsia="仿宋_GB2312" w:hAnsi="宋体" w:cs="仿宋_GB2312" w:hint="eastAsia"/>
                <w:color w:val="000000"/>
                <w:kern w:val="0"/>
              </w:rPr>
              <w:t>组织至少</w:t>
            </w:r>
            <w:r w:rsidRPr="008D0CC5">
              <w:rPr>
                <w:rFonts w:ascii="仿宋_GB2312" w:eastAsia="仿宋_GB2312" w:hAnsi="宋体" w:cs="仿宋_GB2312"/>
                <w:color w:val="000000"/>
                <w:kern w:val="0"/>
              </w:rPr>
              <w:t>1</w:t>
            </w:r>
            <w:r w:rsidRPr="008D0CC5">
              <w:rPr>
                <w:rFonts w:ascii="仿宋_GB2312" w:eastAsia="仿宋_GB2312" w:hAnsi="宋体" w:cs="仿宋_GB2312" w:hint="eastAsia"/>
                <w:color w:val="000000"/>
                <w:kern w:val="0"/>
              </w:rPr>
              <w:t>次联合检查。</w:t>
            </w:r>
          </w:p>
        </w:tc>
        <w:tc>
          <w:tcPr>
            <w:tcW w:w="2461"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县生态环境局</w:t>
            </w:r>
          </w:p>
        </w:tc>
      </w:tr>
      <w:tr w:rsidR="00195AE5" w:rsidRPr="008D0CC5" w:rsidTr="00D9688A">
        <w:trPr>
          <w:trHeight w:val="669"/>
          <w:jc w:val="center"/>
        </w:trPr>
        <w:tc>
          <w:tcPr>
            <w:tcW w:w="1698"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强化自然保护地监督管理</w:t>
            </w:r>
          </w:p>
        </w:tc>
        <w:tc>
          <w:tcPr>
            <w:tcW w:w="1506"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绿盾专项行动</w:t>
            </w:r>
          </w:p>
        </w:tc>
        <w:tc>
          <w:tcPr>
            <w:tcW w:w="1545"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autoSpaceDE w:val="0"/>
              <w:autoSpaceDN w:val="0"/>
              <w:spacing w:line="220" w:lineRule="exact"/>
              <w:jc w:val="left"/>
              <w:rPr>
                <w:rFonts w:ascii="仿宋_GB2312" w:eastAsia="仿宋_GB2312" w:hAnsi="宋体"/>
                <w:color w:val="000000"/>
                <w:kern w:val="0"/>
              </w:rPr>
            </w:pPr>
            <w:r w:rsidRPr="008D0CC5">
              <w:rPr>
                <w:rFonts w:ascii="仿宋_GB2312" w:eastAsia="仿宋_GB2312" w:hAnsi="宋体" w:cs="仿宋_GB2312" w:hint="eastAsia"/>
                <w:color w:val="000000"/>
                <w:kern w:val="0"/>
              </w:rPr>
              <w:t>联合开展“绿盾”自然保护地强化监督，督导各有关单位对强化监督问题台账中的违法违规问题进行销号管理。</w:t>
            </w:r>
          </w:p>
        </w:tc>
        <w:tc>
          <w:tcPr>
            <w:tcW w:w="2461"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县生态环境局</w:t>
            </w:r>
          </w:p>
        </w:tc>
      </w:tr>
      <w:tr w:rsidR="00195AE5" w:rsidRPr="008D0CC5" w:rsidTr="00D9688A">
        <w:trPr>
          <w:trHeight w:val="654"/>
          <w:jc w:val="center"/>
        </w:trPr>
        <w:tc>
          <w:tcPr>
            <w:tcW w:w="1698" w:type="dxa"/>
            <w:vAlign w:val="center"/>
          </w:tcPr>
          <w:p w:rsidR="00195AE5" w:rsidRPr="008D0CC5" w:rsidRDefault="00195AE5" w:rsidP="00D9688A">
            <w:pPr>
              <w:autoSpaceDE w:val="0"/>
              <w:autoSpaceDN w:val="0"/>
              <w:spacing w:line="22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加快生态恢复</w:t>
            </w:r>
          </w:p>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治理</w:t>
            </w:r>
          </w:p>
        </w:tc>
        <w:tc>
          <w:tcPr>
            <w:tcW w:w="1506" w:type="dxa"/>
            <w:vAlign w:val="center"/>
          </w:tcPr>
          <w:p w:rsidR="00195AE5" w:rsidRPr="008D0CC5" w:rsidRDefault="00195AE5" w:rsidP="00D9688A">
            <w:pPr>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尾矿</w:t>
            </w:r>
            <w:proofErr w:type="gramStart"/>
            <w:r w:rsidRPr="008D0CC5">
              <w:rPr>
                <w:rFonts w:ascii="仿宋_GB2312" w:eastAsia="仿宋_GB2312" w:hAnsi="宋体" w:cs="仿宋_GB2312" w:hint="eastAsia"/>
                <w:color w:val="000000"/>
                <w:kern w:val="0"/>
                <w:lang w:val="zh-CN"/>
              </w:rPr>
              <w:t>库环境</w:t>
            </w:r>
            <w:proofErr w:type="gramEnd"/>
            <w:r w:rsidRPr="008D0CC5">
              <w:rPr>
                <w:rFonts w:ascii="仿宋_GB2312" w:eastAsia="仿宋_GB2312" w:hAnsi="宋体" w:cs="仿宋_GB2312" w:hint="eastAsia"/>
                <w:color w:val="000000"/>
                <w:kern w:val="0"/>
                <w:lang w:val="zh-CN"/>
              </w:rPr>
              <w:t>风险监管</w:t>
            </w:r>
          </w:p>
        </w:tc>
        <w:tc>
          <w:tcPr>
            <w:tcW w:w="1545"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proofErr w:type="spellStart"/>
            <w:r w:rsidRPr="008D0CC5">
              <w:rPr>
                <w:rFonts w:ascii="仿宋_GB2312" w:eastAsia="仿宋_GB2312" w:hAnsi="宋体" w:cs="仿宋_GB2312"/>
                <w:color w:val="000000"/>
                <w:kern w:val="0"/>
              </w:rPr>
              <w:t>20</w:t>
            </w:r>
            <w:proofErr w:type="spellEnd"/>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autoSpaceDE w:val="0"/>
              <w:autoSpaceDN w:val="0"/>
              <w:spacing w:line="220" w:lineRule="exact"/>
              <w:jc w:val="left"/>
              <w:rPr>
                <w:rFonts w:ascii="仿宋_GB2312" w:eastAsia="仿宋_GB2312" w:hAnsi="宋体"/>
                <w:color w:val="000000"/>
                <w:kern w:val="0"/>
              </w:rPr>
            </w:pPr>
            <w:r w:rsidRPr="008D0CC5">
              <w:rPr>
                <w:rFonts w:ascii="仿宋_GB2312" w:eastAsia="仿宋_GB2312" w:hAnsi="宋体" w:cs="仿宋_GB2312" w:hint="eastAsia"/>
                <w:color w:val="000000"/>
                <w:kern w:val="0"/>
              </w:rPr>
              <w:t>开展尾矿</w:t>
            </w:r>
            <w:proofErr w:type="gramStart"/>
            <w:r w:rsidRPr="008D0CC5">
              <w:rPr>
                <w:rFonts w:ascii="仿宋_GB2312" w:eastAsia="仿宋_GB2312" w:hAnsi="宋体" w:cs="仿宋_GB2312" w:hint="eastAsia"/>
                <w:color w:val="000000"/>
                <w:kern w:val="0"/>
              </w:rPr>
              <w:t>库环境</w:t>
            </w:r>
            <w:proofErr w:type="gramEnd"/>
            <w:r w:rsidRPr="008D0CC5">
              <w:rPr>
                <w:rFonts w:ascii="仿宋_GB2312" w:eastAsia="仿宋_GB2312" w:hAnsi="宋体" w:cs="仿宋_GB2312" w:hint="eastAsia"/>
                <w:color w:val="000000"/>
                <w:kern w:val="0"/>
              </w:rPr>
              <w:t>风险评估，制定完善专项环境应急预案，全面防范环境风险，消除环境隐患。</w:t>
            </w:r>
          </w:p>
        </w:tc>
        <w:tc>
          <w:tcPr>
            <w:tcW w:w="2461"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县生态环境局</w:t>
            </w:r>
          </w:p>
        </w:tc>
      </w:tr>
      <w:tr w:rsidR="00195AE5" w:rsidRPr="008D0CC5" w:rsidTr="00D9688A">
        <w:trPr>
          <w:trHeight w:val="1825"/>
          <w:jc w:val="center"/>
        </w:trPr>
        <w:tc>
          <w:tcPr>
            <w:tcW w:w="1698"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严格项目管理</w:t>
            </w:r>
          </w:p>
        </w:tc>
        <w:tc>
          <w:tcPr>
            <w:tcW w:w="1506" w:type="dxa"/>
            <w:vAlign w:val="center"/>
          </w:tcPr>
          <w:p w:rsidR="00195AE5" w:rsidRPr="008D0CC5" w:rsidRDefault="00195AE5" w:rsidP="00D9688A">
            <w:pPr>
              <w:widowControl/>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加强监管</w:t>
            </w:r>
          </w:p>
        </w:tc>
        <w:tc>
          <w:tcPr>
            <w:tcW w:w="1545"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widowControl/>
              <w:spacing w:line="22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461" w:type="dxa"/>
            <w:vAlign w:val="center"/>
          </w:tcPr>
          <w:p w:rsidR="00195AE5" w:rsidRPr="008D0CC5" w:rsidRDefault="00195AE5" w:rsidP="00D9688A">
            <w:pPr>
              <w:widowControl/>
              <w:spacing w:line="22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发改、自然资源、生态环境、</w:t>
            </w:r>
            <w:r>
              <w:rPr>
                <w:rFonts w:ascii="仿宋_GB2312" w:eastAsia="仿宋_GB2312" w:hAnsi="宋体" w:cs="仿宋_GB2312" w:hint="eastAsia"/>
                <w:color w:val="000000"/>
                <w:kern w:val="0"/>
                <w:lang w:val="zh-CN"/>
              </w:rPr>
              <w:t>住建</w:t>
            </w:r>
            <w:r w:rsidRPr="008D0CC5">
              <w:rPr>
                <w:rFonts w:ascii="仿宋_GB2312" w:eastAsia="仿宋_GB2312" w:hAnsi="宋体" w:cs="仿宋_GB2312" w:hint="eastAsia"/>
                <w:color w:val="000000"/>
                <w:kern w:val="0"/>
                <w:lang w:val="zh-CN"/>
              </w:rPr>
              <w:t>、交通运输、水利、农业农村、文化和旅游、卫健、应急管理、林业、市场监管等部门</w:t>
            </w:r>
          </w:p>
        </w:tc>
      </w:tr>
      <w:tr w:rsidR="00195AE5" w:rsidRPr="008D0CC5" w:rsidTr="00D9688A">
        <w:trPr>
          <w:trHeight w:val="900"/>
          <w:jc w:val="center"/>
        </w:trPr>
        <w:tc>
          <w:tcPr>
            <w:tcW w:w="1698"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环保督察</w:t>
            </w:r>
          </w:p>
        </w:tc>
        <w:tc>
          <w:tcPr>
            <w:tcW w:w="1506"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强化督察问责</w:t>
            </w:r>
          </w:p>
        </w:tc>
        <w:tc>
          <w:tcPr>
            <w:tcW w:w="1545"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autoSpaceDE w:val="0"/>
              <w:autoSpaceDN w:val="0"/>
              <w:spacing w:line="220" w:lineRule="exact"/>
              <w:jc w:val="left"/>
              <w:rPr>
                <w:rFonts w:ascii="仿宋_GB2312" w:eastAsia="仿宋_GB2312" w:hAnsi="宋体"/>
                <w:color w:val="000000"/>
                <w:kern w:val="0"/>
              </w:rPr>
            </w:pPr>
            <w:r w:rsidRPr="008D0CC5">
              <w:rPr>
                <w:rFonts w:ascii="仿宋_GB2312" w:eastAsia="仿宋_GB2312" w:hAnsi="宋体" w:cs="仿宋_GB2312" w:hint="eastAsia"/>
                <w:color w:val="000000"/>
                <w:kern w:val="0"/>
              </w:rPr>
              <w:t>将青山生态环境保护工作纳入生态环境保护督察的重要内容，对监管不力、责任落实不到位，以及不作为、慢作为、乱作为的单位和个人，依法依规移交相关部门追责问责。</w:t>
            </w:r>
          </w:p>
        </w:tc>
        <w:tc>
          <w:tcPr>
            <w:tcW w:w="2461" w:type="dxa"/>
            <w:vAlign w:val="center"/>
          </w:tcPr>
          <w:p w:rsidR="00195AE5" w:rsidRPr="008D0CC5" w:rsidRDefault="00195AE5" w:rsidP="00D9688A">
            <w:pPr>
              <w:autoSpaceDE w:val="0"/>
              <w:autoSpaceDN w:val="0"/>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县生态环境局</w:t>
            </w:r>
          </w:p>
        </w:tc>
      </w:tr>
      <w:tr w:rsidR="00195AE5" w:rsidRPr="008D0CC5" w:rsidTr="00D9688A">
        <w:trPr>
          <w:trHeight w:val="1390"/>
          <w:jc w:val="center"/>
        </w:trPr>
        <w:tc>
          <w:tcPr>
            <w:tcW w:w="1698" w:type="dxa"/>
            <w:vAlign w:val="center"/>
          </w:tcPr>
          <w:p w:rsidR="00195AE5" w:rsidRPr="008D0CC5" w:rsidRDefault="00195AE5" w:rsidP="00D9688A">
            <w:pPr>
              <w:widowControl/>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落实工作责任</w:t>
            </w:r>
          </w:p>
        </w:tc>
        <w:tc>
          <w:tcPr>
            <w:tcW w:w="1506" w:type="dxa"/>
            <w:vAlign w:val="center"/>
          </w:tcPr>
          <w:p w:rsidR="00195AE5" w:rsidRPr="008D0CC5" w:rsidRDefault="00195AE5" w:rsidP="00D9688A">
            <w:pPr>
              <w:widowControl/>
              <w:spacing w:line="22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建立工作机制</w:t>
            </w:r>
          </w:p>
        </w:tc>
        <w:tc>
          <w:tcPr>
            <w:tcW w:w="1545" w:type="dxa"/>
            <w:vAlign w:val="center"/>
          </w:tcPr>
          <w:p w:rsidR="00195AE5" w:rsidRPr="008D0CC5" w:rsidRDefault="00195AE5" w:rsidP="00D9688A">
            <w:pPr>
              <w:widowControl/>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lang w:val="zh-CN"/>
              </w:rPr>
              <w:t>20</w:t>
            </w:r>
            <w:r w:rsidRPr="008D0CC5">
              <w:rPr>
                <w:rFonts w:ascii="仿宋_GB2312" w:eastAsia="仿宋_GB2312" w:hAnsi="宋体" w:cs="仿宋_GB2312"/>
                <w:color w:val="000000"/>
                <w:kern w:val="0"/>
              </w:rPr>
              <w:t>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7131" w:type="dxa"/>
            <w:vAlign w:val="center"/>
          </w:tcPr>
          <w:p w:rsidR="00195AE5" w:rsidRPr="008D0CC5" w:rsidRDefault="00195AE5" w:rsidP="00D9688A">
            <w:pPr>
              <w:widowControl/>
              <w:spacing w:line="220" w:lineRule="exact"/>
              <w:rPr>
                <w:rFonts w:ascii="仿宋_GB2312" w:eastAsia="仿宋_GB2312" w:hAnsi="宋体"/>
                <w:color w:val="000000"/>
                <w:kern w:val="0"/>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w:t>
            </w:r>
            <w:r w:rsidRPr="008D0CC5">
              <w:rPr>
                <w:rFonts w:ascii="仿宋_GB2312" w:eastAsia="仿宋_GB2312" w:hAnsi="宋体" w:cs="仿宋_GB2312" w:hint="eastAsia"/>
                <w:color w:val="000000"/>
                <w:kern w:val="0"/>
                <w:sz w:val="22"/>
                <w:szCs w:val="22"/>
              </w:rPr>
              <w:t xml:space="preserve"> 12 </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5 </w:t>
            </w:r>
            <w:r w:rsidRPr="008D0CC5">
              <w:rPr>
                <w:rFonts w:ascii="仿宋_GB2312" w:eastAsia="仿宋_GB2312" w:hAnsi="宋体" w:cs="仿宋_GB2312" w:hint="eastAsia"/>
                <w:color w:val="000000"/>
                <w:kern w:val="0"/>
                <w:sz w:val="22"/>
                <w:szCs w:val="22"/>
                <w:lang w:val="zh-CN"/>
              </w:rPr>
              <w:t>日前，向</w:t>
            </w:r>
            <w:proofErr w:type="gramStart"/>
            <w:r w:rsidRPr="008D0CC5">
              <w:rPr>
                <w:rFonts w:ascii="仿宋_GB2312" w:eastAsia="仿宋_GB2312" w:hAnsi="宋体" w:cs="仿宋_GB2312" w:hint="eastAsia"/>
                <w:color w:val="000000"/>
                <w:kern w:val="0"/>
                <w:sz w:val="22"/>
                <w:szCs w:val="22"/>
                <w:lang w:val="zh-CN"/>
              </w:rPr>
              <w:t>县发改局</w:t>
            </w:r>
            <w:proofErr w:type="gramEnd"/>
            <w:r w:rsidRPr="008D0CC5">
              <w:rPr>
                <w:rFonts w:ascii="仿宋_GB2312" w:eastAsia="仿宋_GB2312" w:hAnsi="宋体" w:cs="仿宋_GB2312" w:hint="eastAsia"/>
                <w:color w:val="000000"/>
                <w:kern w:val="0"/>
                <w:sz w:val="22"/>
                <w:szCs w:val="22"/>
                <w:lang w:val="zh-CN"/>
              </w:rPr>
              <w:t>、县自然资源局报送本单位落实青山保卫战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461" w:type="dxa"/>
            <w:vAlign w:val="center"/>
          </w:tcPr>
          <w:p w:rsidR="00195AE5" w:rsidRPr="008D0CC5" w:rsidRDefault="00195AE5" w:rsidP="00D9688A">
            <w:pPr>
              <w:widowControl/>
              <w:spacing w:line="22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8D0CC5">
        <w:rPr>
          <w:rFonts w:ascii="Calibri" w:hAnsi="仿宋"/>
          <w:color w:val="000000"/>
          <w:kern w:val="0"/>
          <w:sz w:val="36"/>
          <w:szCs w:val="36"/>
        </w:rPr>
        <w:br w:type="page"/>
      </w:r>
      <w:r w:rsidRPr="00A02406">
        <w:rPr>
          <w:rFonts w:ascii="方正小标宋简体" w:eastAsia="方正小标宋简体" w:hAnsi="宋体" w:cs="方正小标宋_GBK" w:hint="eastAsia"/>
          <w:color w:val="000000"/>
          <w:sz w:val="36"/>
          <w:szCs w:val="36"/>
          <w:lang w:val="zh-CN"/>
        </w:rPr>
        <w:lastRenderedPageBreak/>
        <w:t>陇县青山保卫战2020年工作任务清单（县住房和城乡建设局）</w:t>
      </w:r>
    </w:p>
    <w:tbl>
      <w:tblPr>
        <w:tblW w:w="141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98"/>
        <w:gridCol w:w="2127"/>
        <w:gridCol w:w="1853"/>
        <w:gridCol w:w="7"/>
        <w:gridCol w:w="6219"/>
        <w:gridCol w:w="2414"/>
      </w:tblGrid>
      <w:tr w:rsidR="00195AE5" w:rsidRPr="008D0CC5" w:rsidTr="00D9688A">
        <w:trPr>
          <w:trHeight w:val="624"/>
          <w:tblHeader/>
          <w:jc w:val="center"/>
        </w:trPr>
        <w:tc>
          <w:tcPr>
            <w:tcW w:w="1498"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127"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853"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226" w:type="dxa"/>
            <w:gridSpan w:val="2"/>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414"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2085"/>
          <w:jc w:val="center"/>
        </w:trPr>
        <w:tc>
          <w:tcPr>
            <w:tcW w:w="1498" w:type="dxa"/>
            <w:vAlign w:val="center"/>
          </w:tcPr>
          <w:p w:rsidR="00195AE5" w:rsidRPr="008D0CC5" w:rsidRDefault="00195AE5" w:rsidP="00D9688A">
            <w:pPr>
              <w:autoSpaceDE w:val="0"/>
              <w:autoSpaceDN w:val="0"/>
              <w:spacing w:line="240" w:lineRule="exact"/>
              <w:jc w:val="center"/>
              <w:rPr>
                <w:rFonts w:ascii="仿宋_GB2312" w:eastAsia="仿宋_GB2312" w:hAnsi="宋体"/>
                <w:b/>
                <w:bCs/>
                <w:color w:val="000000"/>
                <w:kern w:val="0"/>
              </w:rPr>
            </w:pPr>
            <w:r w:rsidRPr="008D0CC5">
              <w:rPr>
                <w:rFonts w:ascii="仿宋_GB2312" w:eastAsia="仿宋_GB2312" w:hAnsi="宋体" w:cs="仿宋_GB2312" w:hint="eastAsia"/>
                <w:color w:val="000000"/>
                <w:kern w:val="0"/>
                <w:lang w:val="zh-CN"/>
              </w:rPr>
              <w:t>严格项目管理</w:t>
            </w:r>
          </w:p>
        </w:tc>
        <w:tc>
          <w:tcPr>
            <w:tcW w:w="2127"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加强监管</w:t>
            </w:r>
          </w:p>
        </w:tc>
        <w:tc>
          <w:tcPr>
            <w:tcW w:w="1860" w:type="dxa"/>
            <w:gridSpan w:val="2"/>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6219"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414"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发改、自然资源、生态环境、住建、交通运输、水利、农业农村、文化和旅游、卫健、应急管理、林业、市场监管等部门</w:t>
            </w:r>
          </w:p>
        </w:tc>
      </w:tr>
      <w:tr w:rsidR="00195AE5" w:rsidRPr="008D0CC5" w:rsidTr="00D9688A">
        <w:trPr>
          <w:trHeight w:val="1301"/>
          <w:jc w:val="center"/>
        </w:trPr>
        <w:tc>
          <w:tcPr>
            <w:tcW w:w="1498" w:type="dxa"/>
            <w:vAlign w:val="center"/>
          </w:tcPr>
          <w:p w:rsidR="00195AE5" w:rsidRPr="008D0CC5" w:rsidRDefault="00195AE5" w:rsidP="00D9688A">
            <w:pPr>
              <w:widowControl/>
              <w:spacing w:line="240" w:lineRule="exact"/>
              <w:jc w:val="center"/>
              <w:rPr>
                <w:rFonts w:ascii="仿宋_GB2312" w:eastAsia="仿宋_GB2312" w:hAnsi="宋体"/>
                <w:b/>
                <w:bCs/>
                <w:color w:val="000000"/>
                <w:kern w:val="0"/>
              </w:rPr>
            </w:pPr>
            <w:r w:rsidRPr="008D0CC5">
              <w:rPr>
                <w:rFonts w:ascii="仿宋_GB2312" w:eastAsia="仿宋_GB2312" w:hAnsi="宋体" w:cs="仿宋_GB2312" w:hint="eastAsia"/>
                <w:color w:val="000000"/>
                <w:kern w:val="0"/>
              </w:rPr>
              <w:t>落实工作责任</w:t>
            </w:r>
          </w:p>
        </w:tc>
        <w:tc>
          <w:tcPr>
            <w:tcW w:w="2127" w:type="dxa"/>
            <w:vAlign w:val="center"/>
          </w:tcPr>
          <w:p w:rsidR="00195AE5" w:rsidRPr="008D0CC5" w:rsidRDefault="00195AE5" w:rsidP="00D9688A">
            <w:pPr>
              <w:widowControl/>
              <w:spacing w:line="240" w:lineRule="exact"/>
              <w:jc w:val="center"/>
              <w:rPr>
                <w:rFonts w:ascii="仿宋_GB2312" w:eastAsia="仿宋_GB2312" w:hAnsi="宋体"/>
                <w:b/>
                <w:bCs/>
                <w:color w:val="000000"/>
                <w:kern w:val="0"/>
              </w:rPr>
            </w:pPr>
            <w:r w:rsidRPr="008D0CC5">
              <w:rPr>
                <w:rFonts w:ascii="仿宋_GB2312" w:eastAsia="仿宋_GB2312" w:hAnsi="宋体" w:cs="仿宋_GB2312" w:hint="eastAsia"/>
                <w:color w:val="000000"/>
                <w:kern w:val="0"/>
                <w:lang w:val="zh-CN"/>
              </w:rPr>
              <w:t>建立工作机制</w:t>
            </w:r>
          </w:p>
        </w:tc>
        <w:tc>
          <w:tcPr>
            <w:tcW w:w="1860" w:type="dxa"/>
            <w:gridSpan w:val="2"/>
            <w:vAlign w:val="center"/>
          </w:tcPr>
          <w:p w:rsidR="00195AE5" w:rsidRPr="008D0CC5" w:rsidRDefault="00195AE5" w:rsidP="00D9688A">
            <w:pPr>
              <w:widowControl/>
              <w:spacing w:line="240" w:lineRule="exact"/>
              <w:jc w:val="center"/>
              <w:rPr>
                <w:rFonts w:ascii="仿宋_GB2312" w:eastAsia="仿宋_GB2312" w:hAnsi="宋体"/>
                <w:b/>
                <w:bCs/>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6219" w:type="dxa"/>
            <w:vAlign w:val="center"/>
          </w:tcPr>
          <w:p w:rsidR="00195AE5" w:rsidRPr="008D0CC5" w:rsidRDefault="00195AE5" w:rsidP="00D9688A">
            <w:pPr>
              <w:widowControl/>
              <w:spacing w:line="240" w:lineRule="exact"/>
              <w:rPr>
                <w:rFonts w:ascii="仿宋_GB2312" w:eastAsia="仿宋_GB2312" w:hAnsi="宋体"/>
                <w:b/>
                <w:bCs/>
                <w:color w:val="000000"/>
                <w:kern w:val="0"/>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414" w:type="dxa"/>
            <w:vAlign w:val="center"/>
          </w:tcPr>
          <w:p w:rsidR="00195AE5" w:rsidRPr="008D0CC5" w:rsidRDefault="00195AE5" w:rsidP="00D9688A">
            <w:pPr>
              <w:widowControl/>
              <w:spacing w:line="240" w:lineRule="exact"/>
              <w:jc w:val="center"/>
              <w:rPr>
                <w:rFonts w:ascii="仿宋_GB2312" w:eastAsia="仿宋_GB2312" w:hAnsi="宋体"/>
                <w:b/>
                <w:bCs/>
                <w:color w:val="000000"/>
                <w:kern w:val="0"/>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A02406" w:rsidRDefault="00195AE5" w:rsidP="00195AE5">
      <w:pPr>
        <w:autoSpaceDE w:val="0"/>
        <w:autoSpaceDN w:val="0"/>
        <w:spacing w:line="594" w:lineRule="exact"/>
        <w:jc w:val="center"/>
        <w:rPr>
          <w:rFonts w:ascii="方正小标宋简体" w:eastAsia="方正小标宋简体" w:hAnsi="宋体" w:cs="方正小标宋_GBK"/>
          <w:color w:val="000000"/>
          <w:sz w:val="36"/>
          <w:szCs w:val="36"/>
          <w:lang w:val="zh-CN"/>
        </w:rPr>
      </w:pPr>
      <w:r w:rsidRPr="008D0CC5">
        <w:rPr>
          <w:rFonts w:ascii="Calibri" w:hAnsi="仿宋"/>
          <w:color w:val="000000"/>
          <w:kern w:val="0"/>
          <w:sz w:val="36"/>
          <w:szCs w:val="36"/>
        </w:rPr>
        <w:br w:type="page"/>
      </w:r>
      <w:r w:rsidRPr="00A02406">
        <w:rPr>
          <w:rFonts w:ascii="方正小标宋简体" w:eastAsia="方正小标宋简体" w:hAnsi="宋体" w:cs="方正小标宋_GBK" w:hint="eastAsia"/>
          <w:color w:val="000000"/>
          <w:sz w:val="36"/>
          <w:szCs w:val="36"/>
          <w:lang w:val="zh-CN"/>
        </w:rPr>
        <w:lastRenderedPageBreak/>
        <w:t>陇县青山保卫战2020年工作任务清单（县水利局）</w:t>
      </w:r>
    </w:p>
    <w:tbl>
      <w:tblPr>
        <w:tblW w:w="144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72"/>
        <w:gridCol w:w="1995"/>
        <w:gridCol w:w="1503"/>
        <w:gridCol w:w="6659"/>
        <w:gridCol w:w="2693"/>
      </w:tblGrid>
      <w:tr w:rsidR="00195AE5" w:rsidRPr="008D0CC5" w:rsidTr="00D9688A">
        <w:trPr>
          <w:trHeight w:val="367"/>
          <w:jc w:val="center"/>
        </w:trPr>
        <w:tc>
          <w:tcPr>
            <w:tcW w:w="157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99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503"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659"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693"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820"/>
          <w:jc w:val="center"/>
        </w:trPr>
        <w:tc>
          <w:tcPr>
            <w:tcW w:w="1572" w:type="dxa"/>
            <w:vMerge w:val="restart"/>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持续开展秦岭生态环境整治</w:t>
            </w:r>
          </w:p>
        </w:tc>
        <w:tc>
          <w:tcPr>
            <w:tcW w:w="199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小水电站</w:t>
            </w:r>
            <w:proofErr w:type="gramStart"/>
            <w:r w:rsidRPr="008D0CC5">
              <w:rPr>
                <w:rFonts w:ascii="仿宋_GB2312" w:eastAsia="仿宋_GB2312" w:hAnsi="宋体" w:cs="仿宋_GB2312" w:hint="eastAsia"/>
                <w:color w:val="000000"/>
                <w:kern w:val="0"/>
              </w:rPr>
              <w:t>评估整治</w:t>
            </w:r>
            <w:proofErr w:type="gramEnd"/>
          </w:p>
        </w:tc>
        <w:tc>
          <w:tcPr>
            <w:tcW w:w="150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开展秦岭重点保护区内小水电站</w:t>
            </w:r>
            <w:proofErr w:type="gramStart"/>
            <w:r w:rsidRPr="008D0CC5">
              <w:rPr>
                <w:rFonts w:ascii="仿宋_GB2312" w:eastAsia="仿宋_GB2312" w:hAnsi="宋体" w:cs="仿宋_GB2312" w:hint="eastAsia"/>
                <w:color w:val="000000"/>
                <w:kern w:val="0"/>
              </w:rPr>
              <w:t>评估整治</w:t>
            </w:r>
            <w:proofErr w:type="gramEnd"/>
            <w:r w:rsidRPr="008D0CC5">
              <w:rPr>
                <w:rFonts w:ascii="仿宋_GB2312" w:eastAsia="仿宋_GB2312" w:hAnsi="宋体" w:cs="仿宋_GB2312" w:hint="eastAsia"/>
                <w:color w:val="000000"/>
                <w:kern w:val="0"/>
              </w:rPr>
              <w:t>工作，按照省级制定的</w:t>
            </w:r>
            <w:proofErr w:type="gramStart"/>
            <w:r w:rsidRPr="008D0CC5">
              <w:rPr>
                <w:rFonts w:ascii="仿宋_GB2312" w:eastAsia="仿宋_GB2312" w:hAnsi="宋体" w:cs="仿宋_GB2312" w:hint="eastAsia"/>
                <w:color w:val="000000"/>
                <w:kern w:val="0"/>
              </w:rPr>
              <w:t>评估整治</w:t>
            </w:r>
            <w:proofErr w:type="gramEnd"/>
            <w:r w:rsidRPr="008D0CC5">
              <w:rPr>
                <w:rFonts w:ascii="仿宋_GB2312" w:eastAsia="仿宋_GB2312" w:hAnsi="宋体" w:cs="仿宋_GB2312" w:hint="eastAsia"/>
                <w:color w:val="000000"/>
                <w:kern w:val="0"/>
              </w:rPr>
              <w:t>标准及处置方案，依法组织限期整治或退出、拆除，恢复生态；完成乱采乱挖涉及小水电的问题整改销号任务。</w:t>
            </w:r>
          </w:p>
        </w:tc>
        <w:tc>
          <w:tcPr>
            <w:tcW w:w="269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县水利局</w:t>
            </w:r>
          </w:p>
        </w:tc>
      </w:tr>
      <w:tr w:rsidR="00195AE5" w:rsidRPr="008D0CC5" w:rsidTr="00D9688A">
        <w:trPr>
          <w:trHeight w:val="458"/>
          <w:jc w:val="center"/>
        </w:trPr>
        <w:tc>
          <w:tcPr>
            <w:tcW w:w="1572"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199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水土保持监督检查</w:t>
            </w:r>
          </w:p>
        </w:tc>
        <w:tc>
          <w:tcPr>
            <w:tcW w:w="150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开展以秦岭区域水保监督执法为重点的监督检查。</w:t>
            </w:r>
          </w:p>
        </w:tc>
        <w:tc>
          <w:tcPr>
            <w:tcW w:w="269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县水利局</w:t>
            </w:r>
          </w:p>
        </w:tc>
      </w:tr>
      <w:tr w:rsidR="00195AE5" w:rsidRPr="008D0CC5" w:rsidTr="00D9688A">
        <w:trPr>
          <w:trHeight w:val="624"/>
          <w:jc w:val="center"/>
        </w:trPr>
        <w:tc>
          <w:tcPr>
            <w:tcW w:w="1572" w:type="dxa"/>
            <w:vMerge w:val="restart"/>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加快生态恢复治理</w:t>
            </w:r>
          </w:p>
        </w:tc>
        <w:tc>
          <w:tcPr>
            <w:tcW w:w="199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小水电站退出</w:t>
            </w:r>
          </w:p>
        </w:tc>
        <w:tc>
          <w:tcPr>
            <w:tcW w:w="150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依法依规推进青山区域内应退出小水电站在</w:t>
            </w: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年底前完成全部退出任务，并进行生态恢复治理。</w:t>
            </w:r>
          </w:p>
        </w:tc>
        <w:tc>
          <w:tcPr>
            <w:tcW w:w="269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县水利局</w:t>
            </w:r>
          </w:p>
        </w:tc>
      </w:tr>
      <w:tr w:rsidR="00195AE5" w:rsidRPr="008D0CC5" w:rsidTr="00D9688A">
        <w:trPr>
          <w:trHeight w:val="568"/>
          <w:jc w:val="center"/>
        </w:trPr>
        <w:tc>
          <w:tcPr>
            <w:tcW w:w="1572" w:type="dxa"/>
            <w:vMerge/>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p>
        </w:tc>
        <w:tc>
          <w:tcPr>
            <w:tcW w:w="1995" w:type="dxa"/>
            <w:tcBorders>
              <w:bottom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水生态修复</w:t>
            </w:r>
          </w:p>
        </w:tc>
        <w:tc>
          <w:tcPr>
            <w:tcW w:w="1503" w:type="dxa"/>
            <w:tcBorders>
              <w:bottom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tcBorders>
              <w:bottom w:val="single" w:sz="4" w:space="0" w:color="auto"/>
            </w:tcBorders>
            <w:vAlign w:val="center"/>
          </w:tcPr>
          <w:p w:rsidR="00195AE5" w:rsidRPr="008D0CC5" w:rsidRDefault="00195AE5" w:rsidP="00D9688A">
            <w:pPr>
              <w:widowControl/>
              <w:spacing w:line="240" w:lineRule="exact"/>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扎实推进河长制、湖长制。开展河湖专项行动。确保2020年底前有采砂管理任务的河流采砂</w:t>
            </w:r>
            <w:proofErr w:type="gramStart"/>
            <w:r w:rsidRPr="008D0CC5">
              <w:rPr>
                <w:rFonts w:ascii="仿宋_GB2312" w:eastAsia="仿宋_GB2312" w:hAnsi="宋体" w:cs="仿宋_GB2312" w:hint="eastAsia"/>
                <w:color w:val="000000"/>
                <w:kern w:val="0"/>
              </w:rPr>
              <w:t>规划全</w:t>
            </w:r>
            <w:proofErr w:type="gramEnd"/>
            <w:r w:rsidRPr="008D0CC5">
              <w:rPr>
                <w:rFonts w:ascii="仿宋_GB2312" w:eastAsia="仿宋_GB2312" w:hAnsi="宋体" w:cs="仿宋_GB2312" w:hint="eastAsia"/>
                <w:color w:val="000000"/>
                <w:kern w:val="0"/>
              </w:rPr>
              <w:t>覆盖。推进河湖管理和保护范围划定，深化河湖综合整治和修复工作。</w:t>
            </w:r>
          </w:p>
        </w:tc>
        <w:tc>
          <w:tcPr>
            <w:tcW w:w="2693" w:type="dxa"/>
            <w:tcBorders>
              <w:bottom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县水利局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p>
        </w:tc>
      </w:tr>
      <w:tr w:rsidR="00195AE5" w:rsidRPr="008D0CC5" w:rsidTr="00D9688A">
        <w:trPr>
          <w:trHeight w:val="365"/>
          <w:jc w:val="center"/>
        </w:trPr>
        <w:tc>
          <w:tcPr>
            <w:tcW w:w="1572" w:type="dxa"/>
            <w:vMerge/>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p>
        </w:tc>
        <w:tc>
          <w:tcPr>
            <w:tcW w:w="1995" w:type="dxa"/>
            <w:tcBorders>
              <w:top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试点示范</w:t>
            </w:r>
          </w:p>
        </w:tc>
        <w:tc>
          <w:tcPr>
            <w:tcW w:w="1503" w:type="dxa"/>
            <w:tcBorders>
              <w:top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6659" w:type="dxa"/>
            <w:tcBorders>
              <w:top w:val="single" w:sz="4" w:space="0" w:color="auto"/>
            </w:tcBorders>
            <w:vAlign w:val="center"/>
          </w:tcPr>
          <w:p w:rsidR="00195AE5" w:rsidRPr="008D0CC5" w:rsidRDefault="00195AE5" w:rsidP="00D9688A">
            <w:pPr>
              <w:widowControl/>
              <w:spacing w:line="240" w:lineRule="exact"/>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开展水土流失治理等试点。</w:t>
            </w:r>
          </w:p>
        </w:tc>
        <w:tc>
          <w:tcPr>
            <w:tcW w:w="2693" w:type="dxa"/>
            <w:tcBorders>
              <w:top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p>
        </w:tc>
      </w:tr>
      <w:tr w:rsidR="00195AE5" w:rsidRPr="008D0CC5" w:rsidTr="00D9688A">
        <w:trPr>
          <w:trHeight w:val="1130"/>
          <w:jc w:val="center"/>
        </w:trPr>
        <w:tc>
          <w:tcPr>
            <w:tcW w:w="1572"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199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重点地区水土流失治理</w:t>
            </w:r>
          </w:p>
        </w:tc>
        <w:tc>
          <w:tcPr>
            <w:tcW w:w="150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以国家水土保持重点工程、坡耕地水土流失综合治理、病险淤地坝除险加固工程及省级水利发展资金水土保持、国家南水北调水源地保护、生态清洁小流域和面源污染治理等项目为重点，加大重点地区水土流失治理力度。推动水土保持工程建设规范化、示范工程创建、科技成果转化和监测监管信息化。</w:t>
            </w:r>
          </w:p>
        </w:tc>
        <w:tc>
          <w:tcPr>
            <w:tcW w:w="2693"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县水利局</w:t>
            </w:r>
          </w:p>
        </w:tc>
      </w:tr>
      <w:tr w:rsidR="00195AE5" w:rsidRPr="008D0CC5" w:rsidTr="00D9688A">
        <w:trPr>
          <w:trHeight w:val="624"/>
          <w:jc w:val="center"/>
        </w:trPr>
        <w:tc>
          <w:tcPr>
            <w:tcW w:w="1572"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sz w:val="22"/>
                <w:szCs w:val="22"/>
                <w:lang w:val="zh-CN"/>
              </w:rPr>
              <w:t>强化自然保护地监督管理</w:t>
            </w:r>
          </w:p>
        </w:tc>
        <w:tc>
          <w:tcPr>
            <w:tcW w:w="1995"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“绿盾”督察</w:t>
            </w:r>
          </w:p>
        </w:tc>
        <w:tc>
          <w:tcPr>
            <w:tcW w:w="1503"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6659" w:type="dxa"/>
            <w:vAlign w:val="center"/>
          </w:tcPr>
          <w:p w:rsidR="00195AE5" w:rsidRPr="008D0CC5" w:rsidRDefault="00195AE5" w:rsidP="00D9688A">
            <w:pPr>
              <w:widowControl/>
              <w:spacing w:line="240" w:lineRule="exact"/>
              <w:rPr>
                <w:rFonts w:ascii="仿宋_GB2312" w:eastAsia="仿宋_GB2312" w:hAnsi="宋体" w:cs="仿宋_GB2312"/>
                <w:color w:val="000000"/>
                <w:kern w:val="0"/>
              </w:rPr>
            </w:pPr>
            <w:r w:rsidRPr="008D0CC5">
              <w:rPr>
                <w:rFonts w:ascii="仿宋_GB2312" w:eastAsia="仿宋_GB2312" w:hAnsi="宋体" w:cs="仿宋_GB2312" w:hint="eastAsia"/>
                <w:color w:val="000000"/>
                <w:kern w:val="0"/>
                <w:lang w:val="zh-CN"/>
              </w:rPr>
              <w:t>联合开展</w:t>
            </w:r>
            <w:r w:rsidRPr="008D0CC5">
              <w:rPr>
                <w:rFonts w:ascii="仿宋_GB2312" w:eastAsia="仿宋_GB2312" w:hAnsi="宋体" w:cs="仿宋_GB2312" w:hint="eastAsia"/>
                <w:color w:val="000000"/>
                <w:kern w:val="0"/>
              </w:rPr>
              <w:t>“绿盾”自然保护地强化监督，督导各有关单位对强化监督问题台账中的违法违规问题进行销号管理。</w:t>
            </w:r>
          </w:p>
        </w:tc>
        <w:tc>
          <w:tcPr>
            <w:tcW w:w="2693" w:type="dxa"/>
            <w:vAlign w:val="center"/>
          </w:tcPr>
          <w:p w:rsidR="00195AE5" w:rsidRPr="008D0CC5" w:rsidRDefault="00195AE5" w:rsidP="00D9688A">
            <w:pPr>
              <w:widowControl/>
              <w:spacing w:line="240" w:lineRule="exact"/>
              <w:ind w:firstLineChars="300" w:firstLine="630"/>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县林业局</w:t>
            </w:r>
          </w:p>
        </w:tc>
      </w:tr>
      <w:tr w:rsidR="00195AE5" w:rsidRPr="008D0CC5" w:rsidTr="00D9688A">
        <w:trPr>
          <w:trHeight w:val="1449"/>
          <w:jc w:val="center"/>
        </w:trPr>
        <w:tc>
          <w:tcPr>
            <w:tcW w:w="157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99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加强监管</w:t>
            </w:r>
          </w:p>
        </w:tc>
        <w:tc>
          <w:tcPr>
            <w:tcW w:w="150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693"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发改、自然资源和规划、生态环境、住建、交通运输、水利、农业农村、文化和旅游、卫健、应急管理、林业、市场监管等部门</w:t>
            </w:r>
          </w:p>
        </w:tc>
      </w:tr>
      <w:tr w:rsidR="00195AE5" w:rsidRPr="008D0CC5" w:rsidTr="00D9688A">
        <w:trPr>
          <w:trHeight w:val="1116"/>
          <w:jc w:val="center"/>
        </w:trPr>
        <w:tc>
          <w:tcPr>
            <w:tcW w:w="157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lastRenderedPageBreak/>
              <w:t>落实工作责任</w:t>
            </w:r>
          </w:p>
        </w:tc>
        <w:tc>
          <w:tcPr>
            <w:tcW w:w="199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50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659"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69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陇县青山保卫战2020年工作任务清单（县文化和旅游局）</w:t>
      </w:r>
    </w:p>
    <w:tbl>
      <w:tblPr>
        <w:tblW w:w="144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13"/>
        <w:gridCol w:w="1772"/>
        <w:gridCol w:w="1559"/>
        <w:gridCol w:w="6342"/>
        <w:gridCol w:w="3118"/>
      </w:tblGrid>
      <w:tr w:rsidR="00195AE5" w:rsidRPr="008D0CC5" w:rsidTr="00D9688A">
        <w:trPr>
          <w:trHeight w:val="355"/>
          <w:tblHeader/>
          <w:jc w:val="center"/>
        </w:trPr>
        <w:tc>
          <w:tcPr>
            <w:tcW w:w="1613"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77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559"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34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3118"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1230"/>
          <w:jc w:val="center"/>
        </w:trPr>
        <w:tc>
          <w:tcPr>
            <w:tcW w:w="1613" w:type="dxa"/>
            <w:vMerge w:val="restart"/>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加快生态恢复治理</w:t>
            </w:r>
          </w:p>
        </w:tc>
        <w:tc>
          <w:tcPr>
            <w:tcW w:w="1772"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乡村旅游和农家乐规范化管理</w:t>
            </w:r>
          </w:p>
        </w:tc>
        <w:tc>
          <w:tcPr>
            <w:tcW w:w="1559"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42" w:type="dxa"/>
            <w:vAlign w:val="center"/>
          </w:tcPr>
          <w:p w:rsidR="00195AE5" w:rsidRPr="008D0CC5" w:rsidRDefault="00195AE5" w:rsidP="00D9688A">
            <w:pPr>
              <w:widowControl/>
              <w:spacing w:line="240" w:lineRule="exact"/>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加强乡村旅游和农家乐规范化管理，编制完成乡村旅游发展规划。贯彻实施《关于加快乡村旅游转型升级的意见》，推动乡村旅游持续健康规范发展。</w:t>
            </w:r>
            <w:r w:rsidRPr="008D0CC5">
              <w:rPr>
                <w:rFonts w:ascii="仿宋_GB2312" w:eastAsia="仿宋_GB2312" w:hAnsi="宋体" w:cs="仿宋_GB2312" w:hint="eastAsia"/>
                <w:kern w:val="0"/>
                <w:sz w:val="22"/>
                <w:szCs w:val="22"/>
              </w:rPr>
              <w:t>建立农家乐总量控制机制，严格落实农家乐在镇政府、街道办登记备案制度，辖区内农家乐证照齐全。</w:t>
            </w:r>
          </w:p>
        </w:tc>
        <w:tc>
          <w:tcPr>
            <w:tcW w:w="3118"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县文化和旅游局</w:t>
            </w:r>
          </w:p>
        </w:tc>
      </w:tr>
      <w:tr w:rsidR="00195AE5" w:rsidRPr="008D0CC5" w:rsidTr="00D9688A">
        <w:trPr>
          <w:trHeight w:val="1427"/>
          <w:jc w:val="center"/>
        </w:trPr>
        <w:tc>
          <w:tcPr>
            <w:tcW w:w="1613"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1772"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督导景区落实生态环境保护责任</w:t>
            </w:r>
          </w:p>
        </w:tc>
        <w:tc>
          <w:tcPr>
            <w:tcW w:w="1559"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42" w:type="dxa"/>
            <w:vAlign w:val="center"/>
          </w:tcPr>
          <w:p w:rsidR="00195AE5" w:rsidRPr="008D0CC5" w:rsidRDefault="00195AE5" w:rsidP="00D9688A">
            <w:pPr>
              <w:widowControl/>
              <w:spacing w:line="240" w:lineRule="exact"/>
              <w:rPr>
                <w:rFonts w:ascii="仿宋_GB2312" w:eastAsia="仿宋_GB2312" w:hAnsi="宋体" w:cs="仿宋_GB2312"/>
                <w:color w:val="000000"/>
                <w:kern w:val="0"/>
              </w:rPr>
            </w:pPr>
            <w:r w:rsidRPr="008D0CC5">
              <w:rPr>
                <w:rFonts w:ascii="仿宋_GB2312" w:eastAsia="仿宋_GB2312" w:hAnsi="宋体" w:cs="仿宋_GB2312" w:hint="eastAsia"/>
                <w:color w:val="000000"/>
                <w:kern w:val="0"/>
                <w:lang w:val="zh-CN"/>
              </w:rPr>
              <w:t>督导景区严格落实生态环境保护的主体责任。对辖区</w:t>
            </w:r>
            <w:r w:rsidRPr="008D0CC5">
              <w:rPr>
                <w:rFonts w:ascii="仿宋_GB2312" w:eastAsia="仿宋_GB2312" w:hAnsi="宋体" w:cs="仿宋_GB2312" w:hint="eastAsia"/>
                <w:color w:val="000000"/>
                <w:kern w:val="0"/>
              </w:rPr>
              <w:t>A级旅游景区、旅游度假区、生态旅游示范区创建中的生态环境保护工作。加大对景区内垃圾收集、运输和处理及污水排放的监管力度，杜绝乱扔乱倒乱排等行为。支持建设一批环保旅游厕所，积极开展争创国家绿色旅游示范基地、绿色旅游饭店等活动。</w:t>
            </w:r>
          </w:p>
        </w:tc>
        <w:tc>
          <w:tcPr>
            <w:tcW w:w="3118"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县文化和旅游局</w:t>
            </w:r>
          </w:p>
        </w:tc>
      </w:tr>
      <w:tr w:rsidR="00195AE5" w:rsidRPr="008D0CC5" w:rsidTr="00D9688A">
        <w:trPr>
          <w:trHeight w:val="1388"/>
          <w:jc w:val="center"/>
        </w:trPr>
        <w:tc>
          <w:tcPr>
            <w:tcW w:w="1613" w:type="dxa"/>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77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加强监管</w:t>
            </w:r>
          </w:p>
        </w:tc>
        <w:tc>
          <w:tcPr>
            <w:tcW w:w="1559"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42"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3118"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发改、自然资源和规划、生态环境、住建、交通运输、水利、农业农村、文化和旅游、卫健、应急管理、林业、市场监管等部门</w:t>
            </w:r>
          </w:p>
        </w:tc>
      </w:tr>
      <w:tr w:rsidR="00195AE5" w:rsidRPr="008D0CC5" w:rsidTr="00D9688A">
        <w:trPr>
          <w:trHeight w:val="1253"/>
          <w:jc w:val="center"/>
        </w:trPr>
        <w:tc>
          <w:tcPr>
            <w:tcW w:w="161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落实工作责任</w:t>
            </w:r>
          </w:p>
        </w:tc>
        <w:tc>
          <w:tcPr>
            <w:tcW w:w="177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559"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42" w:type="dxa"/>
            <w:vAlign w:val="center"/>
          </w:tcPr>
          <w:p w:rsidR="00195AE5" w:rsidRPr="008D0CC5" w:rsidRDefault="00195AE5" w:rsidP="00D9688A">
            <w:pPr>
              <w:widowControl/>
              <w:spacing w:line="240" w:lineRule="exact"/>
              <w:rPr>
                <w:rFonts w:ascii="仿宋_GB2312" w:eastAsia="仿宋_GB2312" w:hAnsi="宋体"/>
                <w:color w:val="000000"/>
                <w:kern w:val="0"/>
                <w:sz w:val="22"/>
                <w:szCs w:val="22"/>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3118"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Default="00195AE5" w:rsidP="00195AE5">
      <w:pPr>
        <w:autoSpaceDE w:val="0"/>
        <w:autoSpaceDN w:val="0"/>
        <w:spacing w:afterLines="50" w:line="594" w:lineRule="exact"/>
        <w:jc w:val="center"/>
        <w:rPr>
          <w:rFonts w:ascii="方正小标宋_GBK" w:eastAsia="方正小标宋_GBK" w:hAnsi="宋体" w:cs="方正小标宋_GBK"/>
          <w:color w:val="000000"/>
          <w:sz w:val="44"/>
          <w:szCs w:val="44"/>
          <w:lang w:val="zh-CN"/>
        </w:rPr>
      </w:pPr>
    </w:p>
    <w:p w:rsidR="00195AE5" w:rsidRDefault="00195AE5" w:rsidP="00195AE5">
      <w:pPr>
        <w:autoSpaceDE w:val="0"/>
        <w:autoSpaceDN w:val="0"/>
        <w:spacing w:afterLines="50" w:line="594" w:lineRule="exact"/>
        <w:jc w:val="center"/>
        <w:rPr>
          <w:rFonts w:ascii="方正小标宋_GBK" w:eastAsia="方正小标宋_GBK" w:hAnsi="宋体" w:cs="方正小标宋_GBK"/>
          <w:color w:val="000000"/>
          <w:sz w:val="44"/>
          <w:szCs w:val="44"/>
          <w:lang w:val="zh-CN"/>
        </w:rPr>
      </w:pPr>
    </w:p>
    <w:p w:rsidR="00195AE5" w:rsidRPr="008D0CC5" w:rsidRDefault="00195AE5" w:rsidP="00195AE5">
      <w:pPr>
        <w:autoSpaceDE w:val="0"/>
        <w:autoSpaceDN w:val="0"/>
        <w:spacing w:afterLines="50" w:line="594" w:lineRule="exact"/>
        <w:jc w:val="center"/>
        <w:rPr>
          <w:rFonts w:ascii="方正小标宋_GBK" w:eastAsia="方正小标宋_GBK" w:hAnsi="宋体" w:cs="方正小标宋_GBK"/>
          <w:color w:val="000000"/>
          <w:sz w:val="44"/>
          <w:szCs w:val="44"/>
          <w:lang w:val="zh-CN"/>
        </w:rPr>
      </w:pPr>
    </w:p>
    <w:p w:rsidR="00195AE5" w:rsidRPr="00A02406" w:rsidRDefault="00195AE5" w:rsidP="00195AE5">
      <w:pPr>
        <w:autoSpaceDE w:val="0"/>
        <w:autoSpaceDN w:val="0"/>
        <w:spacing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陇县青山保卫战2020年工作任务清单（县应急管理局）</w:t>
      </w:r>
    </w:p>
    <w:tbl>
      <w:tblPr>
        <w:tblW w:w="14361" w:type="dxa"/>
        <w:jc w:val="center"/>
        <w:tblInd w:w="-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54"/>
        <w:gridCol w:w="1743"/>
        <w:gridCol w:w="2366"/>
        <w:gridCol w:w="5816"/>
        <w:gridCol w:w="2482"/>
      </w:tblGrid>
      <w:tr w:rsidR="00195AE5" w:rsidRPr="008D0CC5" w:rsidTr="00D9688A">
        <w:trPr>
          <w:trHeight w:val="496"/>
          <w:tblHeader/>
          <w:jc w:val="center"/>
        </w:trPr>
        <w:tc>
          <w:tcPr>
            <w:tcW w:w="1954"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743"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2366"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5816"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48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421"/>
          <w:jc w:val="center"/>
        </w:trPr>
        <w:tc>
          <w:tcPr>
            <w:tcW w:w="1954" w:type="dxa"/>
            <w:vMerge w:val="restart"/>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加快生态恢复</w:t>
            </w:r>
          </w:p>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治理</w:t>
            </w:r>
          </w:p>
        </w:tc>
        <w:tc>
          <w:tcPr>
            <w:tcW w:w="174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提升非煤矿山安全水平</w:t>
            </w:r>
          </w:p>
        </w:tc>
        <w:tc>
          <w:tcPr>
            <w:tcW w:w="2366"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816"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推广企业安全管理经验，通过行政许可、“三同时”审查、安全标准化和预防控制体系建设，全面提升非煤矿山安全水平。</w:t>
            </w:r>
          </w:p>
        </w:tc>
        <w:tc>
          <w:tcPr>
            <w:tcW w:w="248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县应急管理局</w:t>
            </w:r>
          </w:p>
        </w:tc>
      </w:tr>
      <w:tr w:rsidR="00195AE5" w:rsidRPr="008D0CC5" w:rsidTr="00D9688A">
        <w:trPr>
          <w:trHeight w:val="204"/>
          <w:jc w:val="center"/>
        </w:trPr>
        <w:tc>
          <w:tcPr>
            <w:tcW w:w="1954" w:type="dxa"/>
            <w:vMerge/>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p>
        </w:tc>
        <w:tc>
          <w:tcPr>
            <w:tcW w:w="1743"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严格安全准入</w:t>
            </w:r>
          </w:p>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管控</w:t>
            </w:r>
          </w:p>
        </w:tc>
        <w:tc>
          <w:tcPr>
            <w:tcW w:w="2366"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816"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坚决淘汰落后工艺设备设施，杜绝已淘汰的设备及工艺进入生产、设计等环节。</w:t>
            </w:r>
          </w:p>
        </w:tc>
        <w:tc>
          <w:tcPr>
            <w:tcW w:w="2482"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县应急管理局</w:t>
            </w:r>
          </w:p>
        </w:tc>
      </w:tr>
      <w:tr w:rsidR="00195AE5" w:rsidRPr="008D0CC5" w:rsidTr="00D9688A">
        <w:trPr>
          <w:trHeight w:val="860"/>
          <w:jc w:val="center"/>
        </w:trPr>
        <w:tc>
          <w:tcPr>
            <w:tcW w:w="1954" w:type="dxa"/>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74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加强监管</w:t>
            </w:r>
          </w:p>
        </w:tc>
        <w:tc>
          <w:tcPr>
            <w:tcW w:w="2366"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816"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482"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发改、自然资源、生态环境、住建、交通运输、水利、农业农村、文化和旅游、卫健、应急管理、林业、市场监管等部门</w:t>
            </w:r>
          </w:p>
        </w:tc>
      </w:tr>
      <w:tr w:rsidR="00195AE5" w:rsidRPr="008D0CC5" w:rsidTr="00D9688A">
        <w:trPr>
          <w:trHeight w:val="147"/>
          <w:jc w:val="center"/>
        </w:trPr>
        <w:tc>
          <w:tcPr>
            <w:tcW w:w="1954"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落实工作责任</w:t>
            </w:r>
          </w:p>
        </w:tc>
        <w:tc>
          <w:tcPr>
            <w:tcW w:w="1743"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2366"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816"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48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Default="00195AE5" w:rsidP="00195AE5">
      <w:pPr>
        <w:autoSpaceDE w:val="0"/>
        <w:autoSpaceDN w:val="0"/>
        <w:spacing w:afterLines="50" w:line="500" w:lineRule="exact"/>
        <w:jc w:val="center"/>
        <w:rPr>
          <w:rFonts w:ascii="方正小标宋简体" w:eastAsia="方正小标宋简体" w:hAnsi="宋体" w:cs="方正小标宋_GBK"/>
          <w:color w:val="000000"/>
          <w:sz w:val="36"/>
          <w:szCs w:val="36"/>
          <w:lang w:val="zh-CN"/>
        </w:rPr>
      </w:pPr>
    </w:p>
    <w:p w:rsidR="00195AE5" w:rsidRPr="00A02406" w:rsidRDefault="00195AE5" w:rsidP="00195AE5">
      <w:pPr>
        <w:autoSpaceDE w:val="0"/>
        <w:autoSpaceDN w:val="0"/>
        <w:spacing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陇县青山保卫战2020年工作任务清单（县审计局）</w:t>
      </w:r>
    </w:p>
    <w:tbl>
      <w:tblPr>
        <w:tblW w:w="14345" w:type="dxa"/>
        <w:jc w:val="center"/>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0"/>
        <w:gridCol w:w="2640"/>
        <w:gridCol w:w="1755"/>
        <w:gridCol w:w="5715"/>
        <w:gridCol w:w="2395"/>
      </w:tblGrid>
      <w:tr w:rsidR="00195AE5" w:rsidRPr="008D0CC5" w:rsidTr="00D9688A">
        <w:trPr>
          <w:trHeight w:val="497"/>
          <w:jc w:val="center"/>
        </w:trPr>
        <w:tc>
          <w:tcPr>
            <w:tcW w:w="184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64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75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571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39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849"/>
          <w:jc w:val="center"/>
        </w:trPr>
        <w:tc>
          <w:tcPr>
            <w:tcW w:w="184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lastRenderedPageBreak/>
              <w:t>离任审计制度</w:t>
            </w:r>
          </w:p>
        </w:tc>
        <w:tc>
          <w:tcPr>
            <w:tcW w:w="264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自然资源资产离任审计</w:t>
            </w:r>
          </w:p>
        </w:tc>
        <w:tc>
          <w:tcPr>
            <w:tcW w:w="175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71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开展对党政领导干部自然资源资产离任审计和秦岭生态环境保护专项审计工作，制定并实施年度审计工作计划，落实《</w:t>
            </w:r>
            <w:r w:rsidRPr="008D0CC5">
              <w:rPr>
                <w:rFonts w:ascii="仿宋_GB2312" w:eastAsia="仿宋_GB2312" w:hAnsi="宋体" w:cs="仿宋_GB2312" w:hint="eastAsia"/>
                <w:color w:val="000000"/>
                <w:kern w:val="0"/>
              </w:rPr>
              <w:t>陕西省</w:t>
            </w:r>
            <w:r w:rsidRPr="008D0CC5">
              <w:rPr>
                <w:rFonts w:ascii="仿宋_GB2312" w:eastAsia="仿宋_GB2312" w:hAnsi="宋体" w:cs="仿宋_GB2312" w:hint="eastAsia"/>
                <w:color w:val="000000"/>
                <w:kern w:val="0"/>
                <w:lang w:val="zh-CN"/>
              </w:rPr>
              <w:t>党政领导干部自然资源资产离任审计规定（试行）》。</w:t>
            </w:r>
          </w:p>
        </w:tc>
        <w:tc>
          <w:tcPr>
            <w:tcW w:w="239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县审计局</w:t>
            </w:r>
          </w:p>
        </w:tc>
      </w:tr>
      <w:tr w:rsidR="00195AE5" w:rsidRPr="008D0CC5" w:rsidTr="00D9688A">
        <w:trPr>
          <w:trHeight w:val="1266"/>
          <w:jc w:val="center"/>
        </w:trPr>
        <w:tc>
          <w:tcPr>
            <w:tcW w:w="184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落实工作责任</w:t>
            </w:r>
          </w:p>
        </w:tc>
        <w:tc>
          <w:tcPr>
            <w:tcW w:w="264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75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571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20 </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39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县级</w:t>
            </w: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陇县青山保卫战2020年工作任务清单（县林业局）</w:t>
      </w:r>
    </w:p>
    <w:tbl>
      <w:tblPr>
        <w:tblW w:w="14491" w:type="dxa"/>
        <w:jc w:val="center"/>
        <w:tblInd w:w="-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70"/>
        <w:gridCol w:w="2589"/>
        <w:gridCol w:w="1881"/>
        <w:gridCol w:w="6037"/>
        <w:gridCol w:w="2114"/>
      </w:tblGrid>
      <w:tr w:rsidR="00195AE5" w:rsidRPr="008D0CC5" w:rsidTr="00D9688A">
        <w:trPr>
          <w:trHeight w:val="624"/>
          <w:tblHeader/>
          <w:jc w:val="center"/>
        </w:trPr>
        <w:tc>
          <w:tcPr>
            <w:tcW w:w="187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589"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881"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037"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114"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1110"/>
          <w:jc w:val="center"/>
        </w:trPr>
        <w:tc>
          <w:tcPr>
            <w:tcW w:w="1870" w:type="dxa"/>
            <w:vMerge w:val="restart"/>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强化自然保护地监督管理</w:t>
            </w:r>
          </w:p>
        </w:tc>
        <w:tc>
          <w:tcPr>
            <w:tcW w:w="2589"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开展调查评估</w:t>
            </w:r>
          </w:p>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严格项目审批</w:t>
            </w:r>
          </w:p>
        </w:tc>
        <w:tc>
          <w:tcPr>
            <w:tcW w:w="1881"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037"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按照省级部署，组织开展自然保护地调查摸底和分析评估工作。严格把关自然保护区等相关行政许可审批，严格涉及自然保护地建设项目审批制度，严禁开展与自然保护地保护方向不一致的活动。</w:t>
            </w:r>
          </w:p>
        </w:tc>
        <w:tc>
          <w:tcPr>
            <w:tcW w:w="2114"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县林业局</w:t>
            </w:r>
          </w:p>
        </w:tc>
      </w:tr>
      <w:tr w:rsidR="00195AE5" w:rsidRPr="008D0CC5" w:rsidTr="00D9688A">
        <w:trPr>
          <w:trHeight w:val="1065"/>
          <w:jc w:val="center"/>
        </w:trPr>
        <w:tc>
          <w:tcPr>
            <w:tcW w:w="1870"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2589"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指导推进自然保护地违法违规问题整改</w:t>
            </w:r>
          </w:p>
        </w:tc>
        <w:tc>
          <w:tcPr>
            <w:tcW w:w="1881"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037"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组织对全县各级各类自然保护地内遥感监测及日常管理中发现的破坏生态环境的违法违规疑似问题进行实地核查，对核实的违法违规问题建立问题清单和</w:t>
            </w:r>
            <w:proofErr w:type="gramStart"/>
            <w:r w:rsidRPr="008D0CC5">
              <w:rPr>
                <w:rFonts w:ascii="仿宋_GB2312" w:eastAsia="仿宋_GB2312" w:hAnsi="宋体" w:cs="仿宋_GB2312" w:hint="eastAsia"/>
                <w:color w:val="000000"/>
                <w:kern w:val="0"/>
              </w:rPr>
              <w:t>整改台</w:t>
            </w:r>
            <w:proofErr w:type="gramEnd"/>
            <w:r w:rsidRPr="008D0CC5">
              <w:rPr>
                <w:rFonts w:ascii="仿宋_GB2312" w:eastAsia="仿宋_GB2312" w:hAnsi="宋体" w:cs="仿宋_GB2312" w:hint="eastAsia"/>
                <w:color w:val="000000"/>
                <w:kern w:val="0"/>
              </w:rPr>
              <w:t>账，指导、推进问题整改。</w:t>
            </w:r>
          </w:p>
        </w:tc>
        <w:tc>
          <w:tcPr>
            <w:tcW w:w="2114"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县林业局</w:t>
            </w:r>
          </w:p>
        </w:tc>
      </w:tr>
      <w:tr w:rsidR="00195AE5" w:rsidRPr="008D0CC5" w:rsidTr="00D9688A">
        <w:trPr>
          <w:trHeight w:val="977"/>
          <w:jc w:val="center"/>
        </w:trPr>
        <w:tc>
          <w:tcPr>
            <w:tcW w:w="1870" w:type="dxa"/>
            <w:vMerge w:val="restart"/>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加快生态恢复治理</w:t>
            </w:r>
          </w:p>
          <w:p w:rsidR="00195AE5" w:rsidRPr="008D0CC5" w:rsidRDefault="00195AE5" w:rsidP="00D9688A">
            <w:pPr>
              <w:widowControl/>
              <w:spacing w:line="240" w:lineRule="exact"/>
              <w:jc w:val="center"/>
              <w:rPr>
                <w:rFonts w:ascii="仿宋_GB2312" w:eastAsia="仿宋_GB2312" w:hAnsi="宋体"/>
                <w:color w:val="000000"/>
                <w:kern w:val="0"/>
              </w:rPr>
            </w:pPr>
          </w:p>
        </w:tc>
        <w:tc>
          <w:tcPr>
            <w:tcW w:w="2589" w:type="dxa"/>
            <w:tcBorders>
              <w:bottom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保护和修复自然湿地</w:t>
            </w:r>
          </w:p>
        </w:tc>
        <w:tc>
          <w:tcPr>
            <w:tcW w:w="1881" w:type="dxa"/>
            <w:tcBorders>
              <w:bottom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037" w:type="dxa"/>
            <w:tcBorders>
              <w:bottom w:val="single" w:sz="4" w:space="0" w:color="auto"/>
            </w:tcBorders>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rPr>
              <w:t>加强项目储备，积极争取中、省、市林业发展改革资金湿地项目。开展湿地保护修复。</w:t>
            </w:r>
          </w:p>
        </w:tc>
        <w:tc>
          <w:tcPr>
            <w:tcW w:w="2114" w:type="dxa"/>
            <w:tcBorders>
              <w:bottom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县林业局</w:t>
            </w:r>
          </w:p>
        </w:tc>
      </w:tr>
      <w:tr w:rsidR="00195AE5" w:rsidRPr="008D0CC5" w:rsidTr="00D9688A">
        <w:trPr>
          <w:trHeight w:val="438"/>
          <w:jc w:val="center"/>
        </w:trPr>
        <w:tc>
          <w:tcPr>
            <w:tcW w:w="1870"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2589" w:type="dxa"/>
            <w:tcBorders>
              <w:top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kern w:val="0"/>
              </w:rPr>
            </w:pPr>
            <w:r w:rsidRPr="008D0CC5">
              <w:rPr>
                <w:rFonts w:ascii="仿宋_GB2312" w:eastAsia="仿宋_GB2312" w:hAnsi="宋体" w:cs="仿宋_GB2312" w:hint="eastAsia"/>
                <w:kern w:val="0"/>
              </w:rPr>
              <w:t>试点示范</w:t>
            </w:r>
          </w:p>
        </w:tc>
        <w:tc>
          <w:tcPr>
            <w:tcW w:w="1881" w:type="dxa"/>
            <w:tcBorders>
              <w:top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kern w:val="0"/>
              </w:rPr>
            </w:pPr>
            <w:r w:rsidRPr="008D0CC5">
              <w:rPr>
                <w:rFonts w:ascii="仿宋_GB2312" w:eastAsia="仿宋_GB2312" w:hAnsi="宋体" w:cs="仿宋_GB2312" w:hint="eastAsia"/>
                <w:kern w:val="0"/>
              </w:rPr>
              <w:t>2020年12月</w:t>
            </w:r>
          </w:p>
        </w:tc>
        <w:tc>
          <w:tcPr>
            <w:tcW w:w="6037" w:type="dxa"/>
            <w:tcBorders>
              <w:top w:val="single" w:sz="4" w:space="0" w:color="auto"/>
            </w:tcBorders>
            <w:vAlign w:val="center"/>
          </w:tcPr>
          <w:p w:rsidR="00195AE5" w:rsidRPr="008D0CC5" w:rsidRDefault="00195AE5" w:rsidP="00D9688A">
            <w:pPr>
              <w:widowControl/>
              <w:spacing w:line="240" w:lineRule="exact"/>
              <w:rPr>
                <w:rFonts w:ascii="仿宋_GB2312" w:eastAsia="仿宋_GB2312" w:hAnsi="宋体" w:cs="仿宋_GB2312"/>
                <w:kern w:val="0"/>
              </w:rPr>
            </w:pPr>
            <w:r w:rsidRPr="008D0CC5">
              <w:rPr>
                <w:rFonts w:ascii="仿宋_GB2312" w:eastAsia="仿宋_GB2312" w:hAnsi="宋体" w:cs="仿宋_GB2312" w:hint="eastAsia"/>
                <w:kern w:val="0"/>
              </w:rPr>
              <w:t>开展生物多样性保护试点</w:t>
            </w:r>
          </w:p>
        </w:tc>
        <w:tc>
          <w:tcPr>
            <w:tcW w:w="2114" w:type="dxa"/>
            <w:tcBorders>
              <w:top w:val="single" w:sz="4" w:space="0" w:color="auto"/>
            </w:tcBorders>
            <w:vAlign w:val="center"/>
          </w:tcPr>
          <w:p w:rsidR="00195AE5" w:rsidRPr="008D0CC5" w:rsidRDefault="00195AE5" w:rsidP="00D9688A">
            <w:pPr>
              <w:widowControl/>
              <w:spacing w:line="240" w:lineRule="exact"/>
              <w:jc w:val="center"/>
              <w:rPr>
                <w:rFonts w:ascii="仿宋_GB2312" w:eastAsia="仿宋_GB2312" w:hAnsi="宋体" w:cs="仿宋_GB2312"/>
                <w:kern w:val="0"/>
              </w:rPr>
            </w:pPr>
            <w:r w:rsidRPr="008D0CC5">
              <w:rPr>
                <w:rFonts w:ascii="仿宋_GB2312" w:eastAsia="仿宋_GB2312" w:hAnsi="宋体" w:cs="仿宋_GB2312" w:hint="eastAsia"/>
                <w:kern w:val="0"/>
              </w:rPr>
              <w:t>县林业局</w:t>
            </w:r>
          </w:p>
        </w:tc>
      </w:tr>
      <w:tr w:rsidR="00195AE5" w:rsidRPr="008D0CC5" w:rsidTr="00D9688A">
        <w:trPr>
          <w:trHeight w:val="90"/>
          <w:jc w:val="center"/>
        </w:trPr>
        <w:tc>
          <w:tcPr>
            <w:tcW w:w="1870"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2589" w:type="dxa"/>
            <w:vAlign w:val="center"/>
          </w:tcPr>
          <w:p w:rsidR="00195AE5" w:rsidRPr="008D0CC5" w:rsidRDefault="00195AE5" w:rsidP="00D9688A">
            <w:pPr>
              <w:widowControl/>
              <w:spacing w:line="240" w:lineRule="exact"/>
              <w:jc w:val="center"/>
              <w:rPr>
                <w:rFonts w:ascii="仿宋_GB2312" w:eastAsia="仿宋_GB2312" w:hAnsi="宋体" w:cs="仿宋_GB2312"/>
                <w:kern w:val="0"/>
              </w:rPr>
            </w:pPr>
            <w:r w:rsidRPr="008D0CC5">
              <w:rPr>
                <w:rFonts w:ascii="仿宋_GB2312" w:eastAsia="仿宋_GB2312" w:hAnsi="宋体" w:cs="仿宋_GB2312" w:hint="eastAsia"/>
                <w:kern w:val="0"/>
              </w:rPr>
              <w:t>组织实施重大生态修复</w:t>
            </w:r>
          </w:p>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hint="eastAsia"/>
                <w:kern w:val="0"/>
              </w:rPr>
              <w:t>工程</w:t>
            </w:r>
          </w:p>
        </w:tc>
        <w:tc>
          <w:tcPr>
            <w:tcW w:w="1881"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kern w:val="0"/>
              </w:rPr>
              <w:t>2020</w:t>
            </w:r>
            <w:r w:rsidRPr="008D0CC5">
              <w:rPr>
                <w:rFonts w:ascii="仿宋_GB2312" w:eastAsia="仿宋_GB2312" w:hAnsi="宋体" w:cs="仿宋_GB2312" w:hint="eastAsia"/>
                <w:kern w:val="0"/>
              </w:rPr>
              <w:t>年</w:t>
            </w:r>
            <w:r w:rsidRPr="008D0CC5">
              <w:rPr>
                <w:rFonts w:ascii="仿宋_GB2312" w:eastAsia="仿宋_GB2312" w:hAnsi="宋体" w:cs="仿宋_GB2312"/>
                <w:kern w:val="0"/>
              </w:rPr>
              <w:t>12</w:t>
            </w:r>
            <w:r w:rsidRPr="008D0CC5">
              <w:rPr>
                <w:rFonts w:ascii="仿宋_GB2312" w:eastAsia="仿宋_GB2312" w:hAnsi="宋体" w:cs="仿宋_GB2312" w:hint="eastAsia"/>
                <w:kern w:val="0"/>
              </w:rPr>
              <w:t>月</w:t>
            </w:r>
          </w:p>
        </w:tc>
        <w:tc>
          <w:tcPr>
            <w:tcW w:w="6037" w:type="dxa"/>
            <w:vAlign w:val="center"/>
          </w:tcPr>
          <w:p w:rsidR="00195AE5" w:rsidRPr="008D0CC5" w:rsidRDefault="00195AE5" w:rsidP="00D9688A">
            <w:pPr>
              <w:widowControl/>
              <w:spacing w:line="240" w:lineRule="exact"/>
              <w:rPr>
                <w:rFonts w:ascii="仿宋_GB2312" w:eastAsia="仿宋_GB2312" w:hAnsi="宋体"/>
                <w:kern w:val="0"/>
              </w:rPr>
            </w:pPr>
            <w:r w:rsidRPr="008D0CC5">
              <w:rPr>
                <w:rFonts w:ascii="仿宋_GB2312" w:eastAsia="仿宋_GB2312" w:hAnsi="宋体" w:cs="仿宋_GB2312" w:hint="eastAsia"/>
                <w:kern w:val="0"/>
              </w:rPr>
              <w:t>组织实施天然林保护、重点防护林、新一轮退耕还林（还草）等重大生态修复工程，积极推进大规模国土绿化，完成年度营造林面积任务。</w:t>
            </w:r>
          </w:p>
        </w:tc>
        <w:tc>
          <w:tcPr>
            <w:tcW w:w="2114"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hint="eastAsia"/>
                <w:kern w:val="0"/>
              </w:rPr>
              <w:t>县林业局</w:t>
            </w:r>
          </w:p>
        </w:tc>
      </w:tr>
      <w:tr w:rsidR="00195AE5" w:rsidRPr="008D0CC5" w:rsidTr="00D9688A">
        <w:trPr>
          <w:trHeight w:val="1050"/>
          <w:jc w:val="center"/>
        </w:trPr>
        <w:tc>
          <w:tcPr>
            <w:tcW w:w="1870"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2589"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hint="eastAsia"/>
                <w:kern w:val="0"/>
              </w:rPr>
              <w:t>森林资源安全管理</w:t>
            </w:r>
          </w:p>
        </w:tc>
        <w:tc>
          <w:tcPr>
            <w:tcW w:w="1881"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kern w:val="0"/>
              </w:rPr>
              <w:t>2020</w:t>
            </w:r>
            <w:r w:rsidRPr="008D0CC5">
              <w:rPr>
                <w:rFonts w:ascii="仿宋_GB2312" w:eastAsia="仿宋_GB2312" w:hAnsi="宋体" w:cs="仿宋_GB2312" w:hint="eastAsia"/>
                <w:kern w:val="0"/>
              </w:rPr>
              <w:t>年</w:t>
            </w:r>
            <w:r w:rsidRPr="008D0CC5">
              <w:rPr>
                <w:rFonts w:ascii="仿宋_GB2312" w:eastAsia="仿宋_GB2312" w:hAnsi="宋体" w:cs="仿宋_GB2312"/>
                <w:kern w:val="0"/>
              </w:rPr>
              <w:t>12</w:t>
            </w:r>
            <w:r w:rsidRPr="008D0CC5">
              <w:rPr>
                <w:rFonts w:ascii="仿宋_GB2312" w:eastAsia="仿宋_GB2312" w:hAnsi="宋体" w:cs="仿宋_GB2312" w:hint="eastAsia"/>
                <w:kern w:val="0"/>
              </w:rPr>
              <w:t>月</w:t>
            </w:r>
          </w:p>
        </w:tc>
        <w:tc>
          <w:tcPr>
            <w:tcW w:w="6037" w:type="dxa"/>
            <w:vAlign w:val="center"/>
          </w:tcPr>
          <w:p w:rsidR="00195AE5" w:rsidRPr="008D0CC5" w:rsidRDefault="00195AE5" w:rsidP="00D9688A">
            <w:pPr>
              <w:widowControl/>
              <w:spacing w:line="240" w:lineRule="exact"/>
              <w:rPr>
                <w:rFonts w:ascii="仿宋_GB2312" w:eastAsia="仿宋_GB2312" w:hAnsi="宋体"/>
                <w:kern w:val="0"/>
              </w:rPr>
            </w:pPr>
            <w:r w:rsidRPr="008D0CC5">
              <w:rPr>
                <w:rFonts w:ascii="仿宋_GB2312" w:eastAsia="仿宋_GB2312" w:hAnsi="宋体" w:cs="仿宋_GB2312" w:hint="eastAsia"/>
                <w:kern w:val="0"/>
              </w:rPr>
              <w:t>严厉打击毁林开垦和违法占用林地的行为。开展年度森林督查，全面排查、依法依规查处违法使用林地及乱砍乱伐林木等森林资源问题，积极推进问题整改。</w:t>
            </w:r>
          </w:p>
        </w:tc>
        <w:tc>
          <w:tcPr>
            <w:tcW w:w="2114"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hint="eastAsia"/>
                <w:kern w:val="0"/>
              </w:rPr>
              <w:t>县林业局</w:t>
            </w:r>
          </w:p>
        </w:tc>
      </w:tr>
      <w:tr w:rsidR="00195AE5" w:rsidRPr="008D0CC5" w:rsidTr="00D9688A">
        <w:trPr>
          <w:trHeight w:val="1245"/>
          <w:jc w:val="center"/>
        </w:trPr>
        <w:tc>
          <w:tcPr>
            <w:tcW w:w="1870" w:type="dxa"/>
            <w:vMerge/>
            <w:vAlign w:val="center"/>
          </w:tcPr>
          <w:p w:rsidR="00195AE5" w:rsidRPr="008D0CC5" w:rsidRDefault="00195AE5" w:rsidP="00D9688A">
            <w:pPr>
              <w:widowControl/>
              <w:spacing w:line="240" w:lineRule="exact"/>
              <w:jc w:val="center"/>
              <w:rPr>
                <w:rFonts w:ascii="仿宋_GB2312" w:eastAsia="仿宋_GB2312" w:hAnsi="宋体"/>
                <w:color w:val="FF0000"/>
                <w:kern w:val="0"/>
              </w:rPr>
            </w:pPr>
          </w:p>
        </w:tc>
        <w:tc>
          <w:tcPr>
            <w:tcW w:w="2589"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hint="eastAsia"/>
                <w:kern w:val="0"/>
              </w:rPr>
              <w:t>野生动植物资源保护</w:t>
            </w:r>
          </w:p>
        </w:tc>
        <w:tc>
          <w:tcPr>
            <w:tcW w:w="1881"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kern w:val="0"/>
              </w:rPr>
              <w:t>2020</w:t>
            </w:r>
            <w:r w:rsidRPr="008D0CC5">
              <w:rPr>
                <w:rFonts w:ascii="仿宋_GB2312" w:eastAsia="仿宋_GB2312" w:hAnsi="宋体" w:cs="仿宋_GB2312" w:hint="eastAsia"/>
                <w:kern w:val="0"/>
              </w:rPr>
              <w:t>年</w:t>
            </w:r>
            <w:r w:rsidRPr="008D0CC5">
              <w:rPr>
                <w:rFonts w:ascii="仿宋_GB2312" w:eastAsia="仿宋_GB2312" w:hAnsi="宋体" w:cs="仿宋_GB2312"/>
                <w:kern w:val="0"/>
              </w:rPr>
              <w:t>12</w:t>
            </w:r>
            <w:r w:rsidRPr="008D0CC5">
              <w:rPr>
                <w:rFonts w:ascii="仿宋_GB2312" w:eastAsia="仿宋_GB2312" w:hAnsi="宋体" w:cs="仿宋_GB2312" w:hint="eastAsia"/>
                <w:kern w:val="0"/>
              </w:rPr>
              <w:t>月</w:t>
            </w:r>
          </w:p>
        </w:tc>
        <w:tc>
          <w:tcPr>
            <w:tcW w:w="6037" w:type="dxa"/>
            <w:vAlign w:val="center"/>
          </w:tcPr>
          <w:p w:rsidR="00195AE5" w:rsidRPr="008D0CC5" w:rsidRDefault="00195AE5" w:rsidP="00D9688A">
            <w:pPr>
              <w:widowControl/>
              <w:spacing w:line="240" w:lineRule="exact"/>
              <w:rPr>
                <w:rFonts w:ascii="仿宋_GB2312" w:eastAsia="仿宋_GB2312" w:hAnsi="宋体"/>
                <w:kern w:val="0"/>
              </w:rPr>
            </w:pPr>
            <w:r w:rsidRPr="008D0CC5">
              <w:rPr>
                <w:rFonts w:ascii="仿宋_GB2312" w:eastAsia="仿宋_GB2312" w:hAnsi="宋体" w:cs="仿宋_GB2312" w:hint="eastAsia"/>
                <w:kern w:val="0"/>
              </w:rPr>
              <w:t>加大对重点区域的监测巡护力度，持续打击整治破坏野生动物资源违法犯罪。持续开展疫源疫病巡护监测。开展珍稀</w:t>
            </w:r>
            <w:proofErr w:type="gramStart"/>
            <w:r w:rsidRPr="008D0CC5">
              <w:rPr>
                <w:rFonts w:ascii="仿宋_GB2312" w:eastAsia="仿宋_GB2312" w:hAnsi="宋体" w:cs="仿宋_GB2312" w:hint="eastAsia"/>
                <w:kern w:val="0"/>
              </w:rPr>
              <w:t>濒危极</w:t>
            </w:r>
            <w:proofErr w:type="gramEnd"/>
            <w:r w:rsidRPr="008D0CC5">
              <w:rPr>
                <w:rFonts w:ascii="仿宋_GB2312" w:eastAsia="仿宋_GB2312" w:hAnsi="宋体" w:cs="仿宋_GB2312" w:hint="eastAsia"/>
                <w:kern w:val="0"/>
              </w:rPr>
              <w:t>小种群野生植物保护工作，在强化就地保护的基础上，切实加强人工繁育研究。</w:t>
            </w:r>
          </w:p>
        </w:tc>
        <w:tc>
          <w:tcPr>
            <w:tcW w:w="2114" w:type="dxa"/>
            <w:vAlign w:val="center"/>
          </w:tcPr>
          <w:p w:rsidR="00195AE5" w:rsidRPr="008D0CC5" w:rsidRDefault="00195AE5" w:rsidP="00D9688A">
            <w:pPr>
              <w:widowControl/>
              <w:spacing w:line="240" w:lineRule="exact"/>
              <w:jc w:val="center"/>
              <w:rPr>
                <w:rFonts w:ascii="仿宋_GB2312" w:eastAsia="仿宋_GB2312" w:hAnsi="宋体"/>
                <w:kern w:val="0"/>
              </w:rPr>
            </w:pPr>
            <w:r w:rsidRPr="008D0CC5">
              <w:rPr>
                <w:rFonts w:ascii="仿宋_GB2312" w:eastAsia="仿宋_GB2312" w:hAnsi="宋体" w:cs="仿宋_GB2312" w:hint="eastAsia"/>
                <w:kern w:val="0"/>
              </w:rPr>
              <w:t>县林业局</w:t>
            </w:r>
          </w:p>
        </w:tc>
      </w:tr>
      <w:tr w:rsidR="00195AE5" w:rsidRPr="008D0CC5" w:rsidTr="00D9688A">
        <w:trPr>
          <w:trHeight w:val="624"/>
          <w:jc w:val="center"/>
        </w:trPr>
        <w:tc>
          <w:tcPr>
            <w:tcW w:w="187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健全秦岭保护法规制度</w:t>
            </w:r>
          </w:p>
        </w:tc>
        <w:tc>
          <w:tcPr>
            <w:tcW w:w="2589"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完善秦岭规划体系</w:t>
            </w:r>
          </w:p>
        </w:tc>
        <w:tc>
          <w:tcPr>
            <w:tcW w:w="1881"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6037"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组织编制秦岭天然林保护、湿地保护、生物多样性保护专项规划。</w:t>
            </w:r>
          </w:p>
        </w:tc>
        <w:tc>
          <w:tcPr>
            <w:tcW w:w="2114"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县林业局</w:t>
            </w:r>
          </w:p>
        </w:tc>
      </w:tr>
      <w:tr w:rsidR="00195AE5" w:rsidRPr="008D0CC5" w:rsidTr="00D9688A">
        <w:trPr>
          <w:trHeight w:val="1398"/>
          <w:jc w:val="center"/>
        </w:trPr>
        <w:tc>
          <w:tcPr>
            <w:tcW w:w="1870" w:type="dxa"/>
            <w:vAlign w:val="center"/>
          </w:tcPr>
          <w:p w:rsidR="00195AE5" w:rsidRPr="008D0CC5" w:rsidRDefault="00195AE5" w:rsidP="00D9688A">
            <w:pPr>
              <w:autoSpaceDE w:val="0"/>
              <w:autoSpaceDN w:val="0"/>
              <w:spacing w:line="240" w:lineRule="exact"/>
              <w:jc w:val="center"/>
              <w:rPr>
                <w:rFonts w:ascii="仿宋_GB2312" w:eastAsia="仿宋_GB2312" w:hAnsi="宋体" w:cs="仿宋_GB2312"/>
                <w:color w:val="000000"/>
                <w:kern w:val="0"/>
                <w:sz w:val="22"/>
                <w:szCs w:val="22"/>
                <w:lang w:val="zh-CN"/>
              </w:rPr>
            </w:pPr>
            <w:r w:rsidRPr="008D0CC5">
              <w:rPr>
                <w:rFonts w:ascii="仿宋_GB2312" w:eastAsia="仿宋_GB2312" w:hAnsi="宋体" w:cs="仿宋_GB2312" w:hint="eastAsia"/>
                <w:color w:val="000000"/>
                <w:kern w:val="0"/>
                <w:lang w:val="zh-CN"/>
              </w:rPr>
              <w:t>强化自然保护地监督管理</w:t>
            </w:r>
          </w:p>
        </w:tc>
        <w:tc>
          <w:tcPr>
            <w:tcW w:w="2589"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rPr>
              <w:t>“绿盾”自然保护地强化监督</w:t>
            </w:r>
          </w:p>
        </w:tc>
        <w:tc>
          <w:tcPr>
            <w:tcW w:w="1881"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6037" w:type="dxa"/>
            <w:vAlign w:val="center"/>
          </w:tcPr>
          <w:p w:rsidR="00195AE5" w:rsidRPr="008D0CC5" w:rsidRDefault="00195AE5" w:rsidP="00D9688A">
            <w:pPr>
              <w:widowControl/>
              <w:spacing w:line="240" w:lineRule="exact"/>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rPr>
              <w:t>“绿盾”自然保护地强化监督，督导各有关单位对强化监督问题台账中的违法违规问题进行销号管理。</w:t>
            </w:r>
          </w:p>
        </w:tc>
        <w:tc>
          <w:tcPr>
            <w:tcW w:w="2114"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县林业局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县生态环境局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县自然资源局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县水利局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县农业农村局</w:t>
            </w:r>
          </w:p>
        </w:tc>
      </w:tr>
      <w:tr w:rsidR="00195AE5" w:rsidRPr="008D0CC5" w:rsidTr="00D9688A">
        <w:trPr>
          <w:trHeight w:val="1868"/>
          <w:jc w:val="center"/>
        </w:trPr>
        <w:tc>
          <w:tcPr>
            <w:tcW w:w="1870" w:type="dxa"/>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2589"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加强监管</w:t>
            </w:r>
          </w:p>
        </w:tc>
        <w:tc>
          <w:tcPr>
            <w:tcW w:w="1881"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037"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114"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发改、自然资源、生态环境、住建、交通运输、水利、农业农村、文化和旅游、卫健</w:t>
            </w:r>
            <w:bookmarkStart w:id="0" w:name="_GoBack"/>
            <w:bookmarkEnd w:id="0"/>
            <w:r w:rsidRPr="008D0CC5">
              <w:rPr>
                <w:rFonts w:ascii="仿宋_GB2312" w:eastAsia="仿宋_GB2312" w:hAnsi="宋体" w:cs="仿宋_GB2312" w:hint="eastAsia"/>
                <w:color w:val="000000"/>
                <w:kern w:val="0"/>
                <w:lang w:val="zh-CN"/>
              </w:rPr>
              <w:t>、应急管理、林业、市场监管等部门</w:t>
            </w:r>
          </w:p>
        </w:tc>
      </w:tr>
      <w:tr w:rsidR="00195AE5" w:rsidRPr="008D0CC5" w:rsidTr="00D9688A">
        <w:trPr>
          <w:trHeight w:val="1335"/>
          <w:jc w:val="center"/>
        </w:trPr>
        <w:tc>
          <w:tcPr>
            <w:tcW w:w="187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落实工作责任</w:t>
            </w:r>
          </w:p>
        </w:tc>
        <w:tc>
          <w:tcPr>
            <w:tcW w:w="2589"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881"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6037"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10 </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114"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8D0CC5" w:rsidRDefault="00195AE5" w:rsidP="00195AE5">
      <w:pPr>
        <w:rPr>
          <w:rFonts w:ascii="Calibri" w:hAnsi="Calibri"/>
          <w:color w:val="000000"/>
          <w:kern w:val="0"/>
        </w:rPr>
      </w:pPr>
    </w:p>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8D0CC5">
        <w:rPr>
          <w:rFonts w:ascii="Calibri" w:hAnsi="Calibri"/>
          <w:color w:val="000000"/>
        </w:rPr>
        <w:br w:type="page"/>
      </w:r>
      <w:r w:rsidRPr="00A02406">
        <w:rPr>
          <w:rFonts w:ascii="方正小标宋简体" w:eastAsia="方正小标宋简体" w:hAnsi="宋体" w:cs="方正小标宋_GBK" w:hint="eastAsia"/>
          <w:color w:val="000000"/>
          <w:sz w:val="36"/>
          <w:szCs w:val="36"/>
          <w:lang w:val="zh-CN"/>
        </w:rPr>
        <w:lastRenderedPageBreak/>
        <w:t>陇县青山保卫战2020年工作任务清单（县统计局）</w:t>
      </w:r>
    </w:p>
    <w:tbl>
      <w:tblPr>
        <w:tblW w:w="13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45"/>
        <w:gridCol w:w="2310"/>
        <w:gridCol w:w="1770"/>
        <w:gridCol w:w="5925"/>
        <w:gridCol w:w="2242"/>
      </w:tblGrid>
      <w:tr w:rsidR="00195AE5" w:rsidRPr="008D0CC5" w:rsidTr="00D9688A">
        <w:trPr>
          <w:trHeight w:val="624"/>
          <w:jc w:val="center"/>
        </w:trPr>
        <w:tc>
          <w:tcPr>
            <w:tcW w:w="164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31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77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592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24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585"/>
          <w:jc w:val="center"/>
        </w:trPr>
        <w:tc>
          <w:tcPr>
            <w:tcW w:w="164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编制自然资源资产负债表</w:t>
            </w:r>
          </w:p>
        </w:tc>
        <w:tc>
          <w:tcPr>
            <w:tcW w:w="231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资产负债表</w:t>
            </w:r>
          </w:p>
        </w:tc>
        <w:tc>
          <w:tcPr>
            <w:tcW w:w="177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925" w:type="dxa"/>
            <w:vAlign w:val="center"/>
          </w:tcPr>
          <w:p w:rsidR="00195AE5" w:rsidRPr="008D0CC5" w:rsidRDefault="00195AE5" w:rsidP="00D9688A">
            <w:pPr>
              <w:widowControl/>
              <w:spacing w:line="240" w:lineRule="exact"/>
              <w:jc w:val="left"/>
              <w:rPr>
                <w:rFonts w:ascii="仿宋_GB2312" w:eastAsia="仿宋_GB2312" w:hAnsi="宋体"/>
                <w:color w:val="000000"/>
                <w:kern w:val="0"/>
              </w:rPr>
            </w:pPr>
            <w:r w:rsidRPr="008D0CC5">
              <w:rPr>
                <w:rFonts w:ascii="仿宋_GB2312" w:eastAsia="仿宋_GB2312" w:hAnsi="宋体" w:cs="仿宋_GB2312" w:hint="eastAsia"/>
                <w:color w:val="000000"/>
                <w:kern w:val="0"/>
              </w:rPr>
              <w:t>配合省级部门编制</w:t>
            </w:r>
            <w:r w:rsidRPr="008D0CC5">
              <w:rPr>
                <w:rFonts w:ascii="仿宋_GB2312" w:eastAsia="仿宋_GB2312" w:hAnsi="宋体" w:cs="仿宋_GB2312"/>
                <w:color w:val="000000"/>
                <w:kern w:val="0"/>
              </w:rPr>
              <w:t>2018</w:t>
            </w:r>
            <w:r w:rsidRPr="008D0CC5">
              <w:rPr>
                <w:rFonts w:ascii="仿宋_GB2312" w:eastAsia="仿宋_GB2312" w:hAnsi="宋体" w:cs="仿宋_GB2312" w:hint="eastAsia"/>
                <w:color w:val="000000"/>
                <w:kern w:val="0"/>
              </w:rPr>
              <w:t>年全省自然资源资产负债表</w:t>
            </w:r>
          </w:p>
        </w:tc>
        <w:tc>
          <w:tcPr>
            <w:tcW w:w="2242"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县统计局</w:t>
            </w:r>
          </w:p>
        </w:tc>
      </w:tr>
      <w:tr w:rsidR="00195AE5" w:rsidRPr="008D0CC5" w:rsidTr="00D9688A">
        <w:trPr>
          <w:trHeight w:val="1125"/>
          <w:jc w:val="center"/>
        </w:trPr>
        <w:tc>
          <w:tcPr>
            <w:tcW w:w="164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落实工作责任</w:t>
            </w:r>
          </w:p>
        </w:tc>
        <w:tc>
          <w:tcPr>
            <w:tcW w:w="231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77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592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20 </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24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Default="00195AE5" w:rsidP="00195AE5">
      <w:pPr>
        <w:autoSpaceDE w:val="0"/>
        <w:autoSpaceDN w:val="0"/>
        <w:spacing w:line="520" w:lineRule="exact"/>
        <w:jc w:val="center"/>
        <w:rPr>
          <w:rFonts w:ascii="方正小标宋简体" w:eastAsia="方正小标宋简体" w:hAnsi="宋体" w:cs="方正小标宋_GBK"/>
          <w:color w:val="000000"/>
          <w:sz w:val="36"/>
          <w:szCs w:val="36"/>
          <w:lang w:val="zh-CN"/>
        </w:rPr>
      </w:pPr>
    </w:p>
    <w:p w:rsidR="00195AE5" w:rsidRDefault="00195AE5" w:rsidP="00195AE5">
      <w:pPr>
        <w:autoSpaceDE w:val="0"/>
        <w:autoSpaceDN w:val="0"/>
        <w:spacing w:line="520" w:lineRule="exact"/>
        <w:jc w:val="center"/>
        <w:rPr>
          <w:rFonts w:ascii="方正小标宋简体" w:eastAsia="方正小标宋简体" w:hAnsi="宋体" w:cs="方正小标宋_GBK"/>
          <w:color w:val="000000"/>
          <w:sz w:val="36"/>
          <w:szCs w:val="36"/>
          <w:lang w:val="zh-CN"/>
        </w:rPr>
      </w:pPr>
    </w:p>
    <w:p w:rsidR="00195AE5" w:rsidRPr="00A02406" w:rsidRDefault="00195AE5" w:rsidP="00195AE5">
      <w:pPr>
        <w:autoSpaceDE w:val="0"/>
        <w:autoSpaceDN w:val="0"/>
        <w:spacing w:afterLines="50" w:line="594"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宋体" w:cs="方正小标宋_GBK" w:hint="eastAsia"/>
          <w:color w:val="000000"/>
          <w:sz w:val="36"/>
          <w:szCs w:val="36"/>
          <w:lang w:val="zh-CN"/>
        </w:rPr>
        <w:t>陇县青山保卫战2020年工作任务清单（县公安局）</w:t>
      </w:r>
    </w:p>
    <w:tbl>
      <w:tblPr>
        <w:tblW w:w="13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60"/>
        <w:gridCol w:w="2235"/>
        <w:gridCol w:w="1680"/>
        <w:gridCol w:w="6135"/>
        <w:gridCol w:w="2182"/>
      </w:tblGrid>
      <w:tr w:rsidR="00195AE5" w:rsidRPr="008D0CC5" w:rsidTr="00D9688A">
        <w:trPr>
          <w:trHeight w:val="624"/>
          <w:jc w:val="center"/>
        </w:trPr>
        <w:tc>
          <w:tcPr>
            <w:tcW w:w="166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223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68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13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18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624"/>
          <w:jc w:val="center"/>
        </w:trPr>
        <w:tc>
          <w:tcPr>
            <w:tcW w:w="1660" w:type="dxa"/>
            <w:vMerge w:val="restart"/>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加快生态恢复治理</w:t>
            </w:r>
          </w:p>
        </w:tc>
        <w:tc>
          <w:tcPr>
            <w:tcW w:w="223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推进“昆仑”行动</w:t>
            </w:r>
          </w:p>
        </w:tc>
        <w:tc>
          <w:tcPr>
            <w:tcW w:w="168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13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持续推进“昆仑”行动，严厉打击、有效遏制破坏青山生态环境的违法犯罪行为。</w:t>
            </w:r>
          </w:p>
        </w:tc>
        <w:tc>
          <w:tcPr>
            <w:tcW w:w="2182"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县公安局</w:t>
            </w:r>
          </w:p>
        </w:tc>
      </w:tr>
      <w:tr w:rsidR="00195AE5" w:rsidRPr="008D0CC5" w:rsidTr="00D9688A">
        <w:trPr>
          <w:trHeight w:val="825"/>
          <w:jc w:val="center"/>
        </w:trPr>
        <w:tc>
          <w:tcPr>
            <w:tcW w:w="1660" w:type="dxa"/>
            <w:vMerge/>
            <w:vAlign w:val="center"/>
          </w:tcPr>
          <w:p w:rsidR="00195AE5" w:rsidRPr="008D0CC5" w:rsidRDefault="00195AE5" w:rsidP="00D9688A">
            <w:pPr>
              <w:widowControl/>
              <w:spacing w:line="240" w:lineRule="exact"/>
              <w:jc w:val="center"/>
              <w:rPr>
                <w:rFonts w:ascii="仿宋_GB2312" w:eastAsia="仿宋_GB2312" w:hAnsi="宋体"/>
                <w:color w:val="000000"/>
                <w:kern w:val="0"/>
              </w:rPr>
            </w:pPr>
          </w:p>
        </w:tc>
        <w:tc>
          <w:tcPr>
            <w:tcW w:w="223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加强风险防控</w:t>
            </w:r>
          </w:p>
        </w:tc>
        <w:tc>
          <w:tcPr>
            <w:tcW w:w="168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13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深入开展社会风险摸排，贯彻落实《陕西省危化品道路运输重点区域安全监管方案》，有效防控化解社会风险隐患，维护青山区域生态环境安全。</w:t>
            </w:r>
          </w:p>
        </w:tc>
        <w:tc>
          <w:tcPr>
            <w:tcW w:w="2182"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rPr>
              <w:t>县公安局</w:t>
            </w:r>
          </w:p>
        </w:tc>
      </w:tr>
      <w:tr w:rsidR="00195AE5" w:rsidRPr="008D0CC5" w:rsidTr="00D9688A">
        <w:trPr>
          <w:trHeight w:val="1155"/>
          <w:jc w:val="center"/>
        </w:trPr>
        <w:tc>
          <w:tcPr>
            <w:tcW w:w="166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落实工作责任</w:t>
            </w:r>
          </w:p>
        </w:tc>
        <w:tc>
          <w:tcPr>
            <w:tcW w:w="223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68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lang w:val="zh-CN"/>
              </w:rPr>
              <w:t>年</w:t>
            </w:r>
            <w:r w:rsidRPr="008D0CC5">
              <w:rPr>
                <w:rFonts w:ascii="仿宋_GB2312" w:eastAsia="仿宋_GB2312" w:hAnsi="宋体" w:cs="仿宋_GB2312"/>
                <w:color w:val="000000"/>
                <w:kern w:val="0"/>
                <w:lang w:val="zh-CN"/>
              </w:rPr>
              <w:t>12</w:t>
            </w:r>
            <w:r w:rsidRPr="008D0CC5">
              <w:rPr>
                <w:rFonts w:ascii="仿宋_GB2312" w:eastAsia="仿宋_GB2312" w:hAnsi="宋体" w:cs="仿宋_GB2312" w:hint="eastAsia"/>
                <w:color w:val="000000"/>
                <w:kern w:val="0"/>
                <w:lang w:val="zh-CN"/>
              </w:rPr>
              <w:t>月</w:t>
            </w:r>
          </w:p>
        </w:tc>
        <w:tc>
          <w:tcPr>
            <w:tcW w:w="613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 5</w:t>
            </w:r>
            <w:r w:rsidRPr="008D0CC5">
              <w:rPr>
                <w:rFonts w:ascii="仿宋_GB2312" w:eastAsia="仿宋_GB2312" w:hAnsi="宋体" w:cs="仿宋_GB2312" w:hint="eastAsia"/>
                <w:color w:val="000000"/>
                <w:kern w:val="0"/>
                <w:sz w:val="22"/>
                <w:szCs w:val="22"/>
                <w:lang w:val="zh-CN"/>
              </w:rPr>
              <w:t>日、</w:t>
            </w:r>
            <w:r w:rsidRPr="008D0CC5">
              <w:rPr>
                <w:rFonts w:ascii="仿宋_GB2312" w:eastAsia="仿宋_GB2312" w:hAnsi="宋体" w:cs="仿宋_GB2312" w:hint="eastAsia"/>
                <w:color w:val="000000"/>
                <w:kern w:val="0"/>
                <w:sz w:val="22"/>
                <w:szCs w:val="22"/>
              </w:rPr>
              <w:t xml:space="preserve"> </w:t>
            </w:r>
            <w:r w:rsidRPr="008D0CC5">
              <w:rPr>
                <w:rFonts w:ascii="仿宋_GB2312" w:eastAsia="仿宋_GB2312" w:hAnsi="宋体" w:cs="仿宋_GB2312" w:hint="eastAsia"/>
                <w:color w:val="000000"/>
                <w:kern w:val="0"/>
                <w:sz w:val="22"/>
                <w:szCs w:val="22"/>
                <w:lang w:val="zh-CN"/>
              </w:rPr>
              <w:t>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18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A02406" w:rsidRDefault="00195AE5" w:rsidP="00195AE5">
      <w:pPr>
        <w:autoSpaceDE w:val="0"/>
        <w:autoSpaceDN w:val="0"/>
        <w:spacing w:line="560"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方正小标宋简体" w:cs="方正小标宋简体" w:hint="eastAsia"/>
          <w:color w:val="000000"/>
          <w:kern w:val="0"/>
          <w:sz w:val="36"/>
          <w:szCs w:val="36"/>
        </w:rPr>
        <w:lastRenderedPageBreak/>
        <w:t>陇县</w:t>
      </w:r>
      <w:r w:rsidRPr="00A02406">
        <w:rPr>
          <w:rFonts w:ascii="方正小标宋简体" w:eastAsia="方正小标宋简体" w:hAnsi="宋体" w:cs="方正小标宋_GBK" w:hint="eastAsia"/>
          <w:color w:val="000000"/>
          <w:sz w:val="36"/>
          <w:szCs w:val="36"/>
          <w:lang w:val="zh-CN"/>
        </w:rPr>
        <w:t>青山保卫战2020年工作任务清单（县交通运输局）</w:t>
      </w:r>
    </w:p>
    <w:tbl>
      <w:tblPr>
        <w:tblW w:w="14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0"/>
        <w:gridCol w:w="1815"/>
        <w:gridCol w:w="1860"/>
        <w:gridCol w:w="6315"/>
        <w:gridCol w:w="2672"/>
      </w:tblGrid>
      <w:tr w:rsidR="00195AE5" w:rsidRPr="008D0CC5" w:rsidTr="00D9688A">
        <w:trPr>
          <w:trHeight w:val="414"/>
          <w:jc w:val="center"/>
        </w:trPr>
        <w:tc>
          <w:tcPr>
            <w:tcW w:w="160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81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86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31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672"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1635"/>
          <w:jc w:val="center"/>
        </w:trPr>
        <w:tc>
          <w:tcPr>
            <w:tcW w:w="1600" w:type="dxa"/>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81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加强监管</w:t>
            </w:r>
          </w:p>
        </w:tc>
        <w:tc>
          <w:tcPr>
            <w:tcW w:w="186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15"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672"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发改、自然资源、生态环境、住建、交通运输、水利、农业农村、文化和旅游、卫健、应急管理、林业、市场监管等部门</w:t>
            </w:r>
          </w:p>
        </w:tc>
      </w:tr>
      <w:tr w:rsidR="00195AE5" w:rsidRPr="008D0CC5" w:rsidTr="00D9688A">
        <w:trPr>
          <w:trHeight w:val="1065"/>
          <w:jc w:val="center"/>
        </w:trPr>
        <w:tc>
          <w:tcPr>
            <w:tcW w:w="160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落实工作责任</w:t>
            </w:r>
          </w:p>
        </w:tc>
        <w:tc>
          <w:tcPr>
            <w:tcW w:w="181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86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15"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5 </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672"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Default="00195AE5" w:rsidP="00195AE5">
      <w:pPr>
        <w:autoSpaceDE w:val="0"/>
        <w:autoSpaceDN w:val="0"/>
        <w:spacing w:afterLines="50" w:line="594" w:lineRule="exact"/>
        <w:jc w:val="center"/>
        <w:rPr>
          <w:rFonts w:ascii="方正小标宋简体" w:eastAsia="方正小标宋简体" w:hAnsi="方正小标宋简体" w:cs="方正小标宋简体"/>
          <w:color w:val="000000"/>
          <w:kern w:val="0"/>
          <w:sz w:val="36"/>
          <w:szCs w:val="36"/>
        </w:rPr>
      </w:pPr>
    </w:p>
    <w:p w:rsidR="00195AE5" w:rsidRPr="00A02406" w:rsidRDefault="00195AE5" w:rsidP="00195AE5">
      <w:pPr>
        <w:autoSpaceDE w:val="0"/>
        <w:autoSpaceDN w:val="0"/>
        <w:spacing w:line="560" w:lineRule="exact"/>
        <w:jc w:val="center"/>
        <w:rPr>
          <w:rFonts w:ascii="方正小标宋简体" w:eastAsia="方正小标宋简体" w:hAnsi="宋体" w:cs="方正小标宋_GBK"/>
          <w:color w:val="000000"/>
          <w:sz w:val="36"/>
          <w:szCs w:val="36"/>
          <w:lang w:val="zh-CN"/>
        </w:rPr>
      </w:pPr>
      <w:r w:rsidRPr="00A02406">
        <w:rPr>
          <w:rFonts w:ascii="方正小标宋简体" w:eastAsia="方正小标宋简体" w:hAnsi="方正小标宋简体" w:cs="方正小标宋简体" w:hint="eastAsia"/>
          <w:color w:val="000000"/>
          <w:kern w:val="0"/>
          <w:sz w:val="36"/>
          <w:szCs w:val="36"/>
        </w:rPr>
        <w:t>陇县</w:t>
      </w:r>
      <w:r w:rsidRPr="00A02406">
        <w:rPr>
          <w:rFonts w:ascii="方正小标宋简体" w:eastAsia="方正小标宋简体" w:hAnsi="方正小标宋简体" w:cs="方正小标宋简体" w:hint="eastAsia"/>
          <w:color w:val="000000"/>
          <w:sz w:val="36"/>
          <w:szCs w:val="36"/>
          <w:lang w:val="zh-CN"/>
        </w:rPr>
        <w:t>青山保卫战2020年工作任务清单（县市场监督管理局）</w:t>
      </w:r>
    </w:p>
    <w:tbl>
      <w:tblPr>
        <w:tblW w:w="14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90"/>
        <w:gridCol w:w="1650"/>
        <w:gridCol w:w="2475"/>
        <w:gridCol w:w="5910"/>
        <w:gridCol w:w="2537"/>
      </w:tblGrid>
      <w:tr w:rsidR="00195AE5" w:rsidRPr="008D0CC5" w:rsidTr="00D9688A">
        <w:trPr>
          <w:trHeight w:val="375"/>
          <w:jc w:val="center"/>
        </w:trPr>
        <w:tc>
          <w:tcPr>
            <w:tcW w:w="169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65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247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591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537"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1755"/>
          <w:jc w:val="center"/>
        </w:trPr>
        <w:tc>
          <w:tcPr>
            <w:tcW w:w="1690" w:type="dxa"/>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65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加强监管</w:t>
            </w:r>
          </w:p>
        </w:tc>
        <w:tc>
          <w:tcPr>
            <w:tcW w:w="247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910"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537"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发改、自然资源、生态环境、住建、交通运输、水利、农业农村、文化和旅游、卫健、应急管理、林业、市场监管等部门</w:t>
            </w:r>
          </w:p>
        </w:tc>
      </w:tr>
      <w:tr w:rsidR="00195AE5" w:rsidRPr="008D0CC5" w:rsidTr="00D9688A">
        <w:trPr>
          <w:trHeight w:val="1095"/>
          <w:jc w:val="center"/>
        </w:trPr>
        <w:tc>
          <w:tcPr>
            <w:tcW w:w="169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lastRenderedPageBreak/>
              <w:t>落实工作责任</w:t>
            </w:r>
          </w:p>
        </w:tc>
        <w:tc>
          <w:tcPr>
            <w:tcW w:w="165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247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5910"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10 </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20 </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5</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537"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A02406" w:rsidRDefault="00195AE5" w:rsidP="00195AE5">
      <w:pPr>
        <w:autoSpaceDE w:val="0"/>
        <w:autoSpaceDN w:val="0"/>
        <w:spacing w:afterLines="50" w:line="594" w:lineRule="exact"/>
        <w:jc w:val="center"/>
        <w:rPr>
          <w:rFonts w:ascii="方正小标宋简体" w:eastAsia="方正小标宋简体" w:hAnsi="方正小标宋简体" w:cs="方正小标宋简体"/>
          <w:color w:val="000000"/>
          <w:sz w:val="36"/>
          <w:szCs w:val="36"/>
          <w:lang w:val="zh-CN"/>
        </w:rPr>
      </w:pPr>
      <w:r w:rsidRPr="00A02406">
        <w:rPr>
          <w:rFonts w:ascii="方正小标宋简体" w:eastAsia="方正小标宋简体" w:hAnsi="方正小标宋简体" w:cs="方正小标宋简体" w:hint="eastAsia"/>
          <w:color w:val="000000"/>
          <w:sz w:val="36"/>
          <w:szCs w:val="36"/>
        </w:rPr>
        <w:t>陇县青山</w:t>
      </w:r>
      <w:r w:rsidRPr="00A02406">
        <w:rPr>
          <w:rFonts w:ascii="方正小标宋简体" w:eastAsia="方正小标宋简体" w:hAnsi="方正小标宋简体" w:cs="方正小标宋简体" w:hint="eastAsia"/>
          <w:color w:val="000000"/>
          <w:sz w:val="36"/>
          <w:szCs w:val="36"/>
          <w:lang w:val="zh-CN"/>
        </w:rPr>
        <w:t>保卫战2020年工作任务清单（县农业农村局）</w:t>
      </w:r>
    </w:p>
    <w:tbl>
      <w:tblPr>
        <w:tblW w:w="143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55"/>
        <w:gridCol w:w="1920"/>
        <w:gridCol w:w="1785"/>
        <w:gridCol w:w="6390"/>
        <w:gridCol w:w="2656"/>
      </w:tblGrid>
      <w:tr w:rsidR="00195AE5" w:rsidRPr="008D0CC5" w:rsidTr="00D9688A">
        <w:trPr>
          <w:trHeight w:val="624"/>
          <w:jc w:val="center"/>
        </w:trPr>
        <w:tc>
          <w:tcPr>
            <w:tcW w:w="155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重点工作</w:t>
            </w:r>
          </w:p>
        </w:tc>
        <w:tc>
          <w:tcPr>
            <w:tcW w:w="192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主要任务</w:t>
            </w:r>
          </w:p>
        </w:tc>
        <w:tc>
          <w:tcPr>
            <w:tcW w:w="1785"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完成时限</w:t>
            </w:r>
          </w:p>
        </w:tc>
        <w:tc>
          <w:tcPr>
            <w:tcW w:w="6390"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工作措施</w:t>
            </w:r>
          </w:p>
        </w:tc>
        <w:tc>
          <w:tcPr>
            <w:tcW w:w="2656" w:type="dxa"/>
            <w:vAlign w:val="center"/>
          </w:tcPr>
          <w:p w:rsidR="00195AE5" w:rsidRPr="008D0CC5" w:rsidRDefault="00195AE5" w:rsidP="00D9688A">
            <w:pPr>
              <w:widowControl/>
              <w:spacing w:line="240" w:lineRule="exact"/>
              <w:jc w:val="center"/>
              <w:rPr>
                <w:rFonts w:ascii="黑体" w:eastAsia="黑体" w:hAnsi="宋体"/>
                <w:color w:val="000000"/>
                <w:kern w:val="0"/>
              </w:rPr>
            </w:pPr>
            <w:r w:rsidRPr="008D0CC5">
              <w:rPr>
                <w:rFonts w:ascii="黑体" w:eastAsia="黑体" w:hAnsi="宋体" w:cs="黑体" w:hint="eastAsia"/>
                <w:color w:val="000000"/>
                <w:kern w:val="0"/>
              </w:rPr>
              <w:t>县级牵头部门</w:t>
            </w:r>
          </w:p>
        </w:tc>
      </w:tr>
      <w:tr w:rsidR="00195AE5" w:rsidRPr="008D0CC5" w:rsidTr="00D9688A">
        <w:trPr>
          <w:trHeight w:val="2145"/>
          <w:jc w:val="center"/>
        </w:trPr>
        <w:tc>
          <w:tcPr>
            <w:tcW w:w="1555" w:type="dxa"/>
            <w:vAlign w:val="center"/>
          </w:tcPr>
          <w:p w:rsidR="00195AE5" w:rsidRPr="008D0CC5" w:rsidRDefault="00195AE5" w:rsidP="00D9688A">
            <w:pPr>
              <w:autoSpaceDE w:val="0"/>
              <w:autoSpaceDN w:val="0"/>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严格项目管理</w:t>
            </w:r>
          </w:p>
        </w:tc>
        <w:tc>
          <w:tcPr>
            <w:tcW w:w="1920"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加强监管</w:t>
            </w:r>
          </w:p>
        </w:tc>
        <w:tc>
          <w:tcPr>
            <w:tcW w:w="178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90"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严格项目准入，坚持“谁审批、谁监管，谁主管、谁监管”的原则，加强青山区域项目管理，严格项目审批，严把准入关口，加强事中事后监管。</w:t>
            </w:r>
          </w:p>
        </w:tc>
        <w:tc>
          <w:tcPr>
            <w:tcW w:w="2656" w:type="dxa"/>
            <w:vAlign w:val="center"/>
          </w:tcPr>
          <w:p w:rsidR="00195AE5" w:rsidRPr="008D0CC5" w:rsidRDefault="00195AE5" w:rsidP="00D9688A">
            <w:pPr>
              <w:widowControl/>
              <w:spacing w:line="240" w:lineRule="exact"/>
              <w:rPr>
                <w:rFonts w:ascii="仿宋_GB2312" w:eastAsia="仿宋_GB2312" w:hAnsi="宋体"/>
                <w:color w:val="000000"/>
                <w:kern w:val="0"/>
              </w:rPr>
            </w:pPr>
            <w:r w:rsidRPr="008D0CC5">
              <w:rPr>
                <w:rFonts w:ascii="仿宋_GB2312" w:eastAsia="仿宋_GB2312" w:hAnsi="宋体" w:cs="仿宋_GB2312" w:hint="eastAsia"/>
                <w:color w:val="000000"/>
                <w:kern w:val="0"/>
                <w:lang w:val="zh-CN"/>
              </w:rPr>
              <w:t>发改、自然资源、生态环境、住建、交通运输、水利、农业农村、文化和旅游、卫健、应急管理、林业、市场监管等部门</w:t>
            </w:r>
          </w:p>
        </w:tc>
      </w:tr>
      <w:tr w:rsidR="00195AE5" w:rsidRPr="008D0CC5" w:rsidTr="00D9688A">
        <w:trPr>
          <w:trHeight w:val="1320"/>
          <w:jc w:val="center"/>
        </w:trPr>
        <w:tc>
          <w:tcPr>
            <w:tcW w:w="1555" w:type="dxa"/>
            <w:vAlign w:val="center"/>
          </w:tcPr>
          <w:p w:rsidR="00195AE5" w:rsidRPr="008D0CC5" w:rsidRDefault="00195AE5" w:rsidP="00D9688A">
            <w:pPr>
              <w:autoSpaceDE w:val="0"/>
              <w:autoSpaceDN w:val="0"/>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强化自然保护地监督管理</w:t>
            </w:r>
          </w:p>
        </w:tc>
        <w:tc>
          <w:tcPr>
            <w:tcW w:w="1920"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rPr>
              <w:t>“绿盾”自然保护地强化监督</w:t>
            </w:r>
          </w:p>
        </w:tc>
        <w:tc>
          <w:tcPr>
            <w:tcW w:w="1785"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rPr>
            </w:pPr>
            <w:r w:rsidRPr="008D0CC5">
              <w:rPr>
                <w:rFonts w:ascii="仿宋_GB2312" w:eastAsia="仿宋_GB2312" w:hAnsi="宋体" w:cs="仿宋_GB2312" w:hint="eastAsia"/>
                <w:color w:val="000000"/>
                <w:kern w:val="0"/>
              </w:rPr>
              <w:t>2020年12月</w:t>
            </w:r>
          </w:p>
        </w:tc>
        <w:tc>
          <w:tcPr>
            <w:tcW w:w="6390" w:type="dxa"/>
            <w:vAlign w:val="center"/>
          </w:tcPr>
          <w:p w:rsidR="00195AE5" w:rsidRPr="008D0CC5" w:rsidRDefault="00195AE5" w:rsidP="00D9688A">
            <w:pPr>
              <w:widowControl/>
              <w:spacing w:line="240" w:lineRule="exact"/>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rPr>
              <w:t>“绿盾”自然保护地强化监督，督导各有关单位对强化监督问题台账中的违法违规问题进行销号管理。</w:t>
            </w:r>
          </w:p>
        </w:tc>
        <w:tc>
          <w:tcPr>
            <w:tcW w:w="2656" w:type="dxa"/>
            <w:vAlign w:val="center"/>
          </w:tcPr>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县农业农村局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县生态环境局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县自然资源局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县水利局</w:t>
            </w:r>
          </w:p>
          <w:p w:rsidR="00195AE5" w:rsidRPr="008D0CC5" w:rsidRDefault="00195AE5" w:rsidP="00D9688A">
            <w:pPr>
              <w:widowControl/>
              <w:spacing w:line="240" w:lineRule="exact"/>
              <w:jc w:val="center"/>
              <w:rPr>
                <w:rFonts w:ascii="仿宋_GB2312" w:eastAsia="仿宋_GB2312" w:hAnsi="宋体" w:cs="仿宋_GB2312"/>
                <w:color w:val="000000"/>
                <w:kern w:val="0"/>
                <w:lang w:val="zh-CN"/>
              </w:rPr>
            </w:pPr>
            <w:r w:rsidRPr="008D0CC5">
              <w:rPr>
                <w:rFonts w:ascii="仿宋_GB2312" w:eastAsia="仿宋_GB2312" w:hAnsi="宋体" w:cs="仿宋_GB2312" w:hint="eastAsia"/>
                <w:color w:val="000000"/>
                <w:kern w:val="0"/>
                <w:lang w:val="zh-CN"/>
              </w:rPr>
              <w:t>县林业局</w:t>
            </w:r>
          </w:p>
        </w:tc>
      </w:tr>
      <w:tr w:rsidR="00195AE5" w:rsidRPr="008D0CC5" w:rsidTr="00D9688A">
        <w:trPr>
          <w:trHeight w:val="1440"/>
          <w:jc w:val="center"/>
        </w:trPr>
        <w:tc>
          <w:tcPr>
            <w:tcW w:w="1555"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rPr>
              <w:t>落实工作责任</w:t>
            </w:r>
          </w:p>
        </w:tc>
        <w:tc>
          <w:tcPr>
            <w:tcW w:w="1920"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r w:rsidRPr="008D0CC5">
              <w:rPr>
                <w:rFonts w:ascii="仿宋_GB2312" w:eastAsia="仿宋_GB2312" w:hAnsi="宋体" w:cs="仿宋_GB2312" w:hint="eastAsia"/>
                <w:color w:val="000000"/>
                <w:kern w:val="0"/>
                <w:lang w:val="zh-CN"/>
              </w:rPr>
              <w:t>建立工作机制</w:t>
            </w:r>
          </w:p>
        </w:tc>
        <w:tc>
          <w:tcPr>
            <w:tcW w:w="1785" w:type="dxa"/>
            <w:vAlign w:val="center"/>
          </w:tcPr>
          <w:p w:rsidR="00195AE5" w:rsidRPr="008D0CC5" w:rsidRDefault="00195AE5" w:rsidP="00D9688A">
            <w:pPr>
              <w:widowControl/>
              <w:spacing w:line="240" w:lineRule="exact"/>
              <w:jc w:val="center"/>
              <w:rPr>
                <w:rFonts w:ascii="仿宋_GB2312" w:eastAsia="仿宋_GB2312" w:hAnsi="宋体"/>
                <w:color w:val="000000"/>
                <w:kern w:val="0"/>
              </w:rPr>
            </w:pPr>
            <w:r w:rsidRPr="008D0CC5">
              <w:rPr>
                <w:rFonts w:ascii="仿宋_GB2312" w:eastAsia="仿宋_GB2312" w:hAnsi="宋体" w:cs="仿宋_GB2312"/>
                <w:color w:val="000000"/>
                <w:kern w:val="0"/>
              </w:rPr>
              <w:t>2020</w:t>
            </w:r>
            <w:r w:rsidRPr="008D0CC5">
              <w:rPr>
                <w:rFonts w:ascii="仿宋_GB2312" w:eastAsia="仿宋_GB2312" w:hAnsi="宋体" w:cs="仿宋_GB2312" w:hint="eastAsia"/>
                <w:color w:val="000000"/>
                <w:kern w:val="0"/>
              </w:rPr>
              <w:t>年</w:t>
            </w:r>
            <w:r w:rsidRPr="008D0CC5">
              <w:rPr>
                <w:rFonts w:ascii="仿宋_GB2312" w:eastAsia="仿宋_GB2312" w:hAnsi="宋体" w:cs="仿宋_GB2312"/>
                <w:color w:val="000000"/>
                <w:kern w:val="0"/>
              </w:rPr>
              <w:t>12</w:t>
            </w:r>
            <w:r w:rsidRPr="008D0CC5">
              <w:rPr>
                <w:rFonts w:ascii="仿宋_GB2312" w:eastAsia="仿宋_GB2312" w:hAnsi="宋体" w:cs="仿宋_GB2312" w:hint="eastAsia"/>
                <w:color w:val="000000"/>
                <w:kern w:val="0"/>
              </w:rPr>
              <w:t>月</w:t>
            </w:r>
          </w:p>
        </w:tc>
        <w:tc>
          <w:tcPr>
            <w:tcW w:w="6390" w:type="dxa"/>
            <w:vAlign w:val="center"/>
          </w:tcPr>
          <w:p w:rsidR="00195AE5" w:rsidRPr="008D0CC5" w:rsidRDefault="00195AE5" w:rsidP="00D9688A">
            <w:pPr>
              <w:widowControl/>
              <w:spacing w:line="240" w:lineRule="exact"/>
              <w:rPr>
                <w:rFonts w:ascii="仿宋_GB2312" w:eastAsia="仿宋_GB2312" w:hAnsi="宋体"/>
                <w:color w:val="000000"/>
                <w:kern w:val="0"/>
                <w:lang w:val="zh-CN"/>
              </w:rPr>
            </w:pPr>
            <w:r w:rsidRPr="008D0CC5">
              <w:rPr>
                <w:rFonts w:ascii="仿宋_GB2312" w:eastAsia="仿宋_GB2312" w:hAnsi="宋体" w:cs="仿宋_GB2312" w:hint="eastAsia"/>
                <w:color w:val="000000"/>
                <w:kern w:val="0"/>
                <w:sz w:val="22"/>
                <w:szCs w:val="22"/>
                <w:lang w:val="zh-CN"/>
              </w:rPr>
              <w:t>制定本单位青山保卫战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年具体实施方案，</w:t>
            </w:r>
            <w:r w:rsidRPr="008D0CC5">
              <w:rPr>
                <w:rFonts w:ascii="仿宋_GB2312" w:eastAsia="仿宋_GB2312" w:hAnsi="宋体" w:cs="仿宋_GB2312" w:hint="eastAsia"/>
                <w:color w:val="000000"/>
                <w:kern w:val="0"/>
                <w:sz w:val="22"/>
                <w:szCs w:val="22"/>
              </w:rPr>
              <w:t xml:space="preserve"> 10</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20</w:t>
            </w:r>
            <w:r w:rsidRPr="008D0CC5">
              <w:rPr>
                <w:rFonts w:ascii="仿宋_GB2312" w:eastAsia="仿宋_GB2312" w:hAnsi="宋体" w:cs="仿宋_GB2312" w:hint="eastAsia"/>
                <w:color w:val="000000"/>
                <w:kern w:val="0"/>
                <w:sz w:val="22"/>
                <w:szCs w:val="22"/>
                <w:lang w:val="zh-CN"/>
              </w:rPr>
              <w:t>日前报县政府并</w:t>
            </w:r>
            <w:proofErr w:type="gramStart"/>
            <w:r w:rsidRPr="008D0CC5">
              <w:rPr>
                <w:rFonts w:ascii="仿宋_GB2312" w:eastAsia="仿宋_GB2312" w:hAnsi="宋体" w:cs="仿宋_GB2312" w:hint="eastAsia"/>
                <w:color w:val="000000"/>
                <w:kern w:val="0"/>
                <w:sz w:val="22"/>
                <w:szCs w:val="22"/>
                <w:lang w:val="zh-CN"/>
              </w:rPr>
              <w:t>抄送县发改局</w:t>
            </w:r>
            <w:proofErr w:type="gramEnd"/>
            <w:r w:rsidRPr="008D0CC5">
              <w:rPr>
                <w:rFonts w:ascii="仿宋_GB2312" w:eastAsia="仿宋_GB2312" w:hAnsi="宋体" w:cs="仿宋_GB2312" w:hint="eastAsia"/>
                <w:color w:val="000000"/>
                <w:kern w:val="0"/>
                <w:sz w:val="22"/>
                <w:szCs w:val="22"/>
                <w:lang w:val="zh-CN"/>
              </w:rPr>
              <w:t>、县自然资源局、县生态环境局。</w:t>
            </w:r>
            <w:r w:rsidRPr="008D0CC5">
              <w:rPr>
                <w:rFonts w:ascii="仿宋_GB2312" w:eastAsia="仿宋_GB2312" w:hAnsi="宋体" w:cs="仿宋_GB2312" w:hint="eastAsia"/>
                <w:color w:val="000000"/>
                <w:kern w:val="0"/>
                <w:sz w:val="22"/>
                <w:szCs w:val="22"/>
              </w:rPr>
              <w:t xml:space="preserve"> 12</w:t>
            </w:r>
            <w:r w:rsidRPr="008D0CC5">
              <w:rPr>
                <w:rFonts w:ascii="仿宋_GB2312" w:eastAsia="仿宋_GB2312" w:hAnsi="宋体" w:cs="仿宋_GB2312" w:hint="eastAsia"/>
                <w:color w:val="000000"/>
                <w:kern w:val="0"/>
                <w:sz w:val="22"/>
                <w:szCs w:val="22"/>
                <w:lang w:val="zh-CN"/>
              </w:rPr>
              <w:t>月</w:t>
            </w:r>
            <w:r w:rsidRPr="008D0CC5">
              <w:rPr>
                <w:rFonts w:ascii="仿宋_GB2312" w:eastAsia="仿宋_GB2312" w:hAnsi="宋体" w:cs="仿宋_GB2312" w:hint="eastAsia"/>
                <w:color w:val="000000"/>
                <w:kern w:val="0"/>
                <w:sz w:val="22"/>
                <w:szCs w:val="22"/>
              </w:rPr>
              <w:t xml:space="preserve">5 </w:t>
            </w:r>
            <w:r w:rsidRPr="008D0CC5">
              <w:rPr>
                <w:rFonts w:ascii="仿宋_GB2312" w:eastAsia="仿宋_GB2312" w:hAnsi="宋体" w:cs="仿宋_GB2312" w:hint="eastAsia"/>
                <w:color w:val="000000"/>
                <w:kern w:val="0"/>
                <w:sz w:val="22"/>
                <w:szCs w:val="22"/>
                <w:lang w:val="zh-CN"/>
              </w:rPr>
              <w:t>日前，向县自然资源局、县生态环境局报送本单位落实青山保卫战</w:t>
            </w:r>
            <w:r w:rsidRPr="008D0CC5">
              <w:rPr>
                <w:rFonts w:ascii="仿宋_GB2312" w:eastAsia="仿宋_GB2312" w:hAnsi="宋体" w:cs="仿宋_GB2312"/>
                <w:color w:val="000000"/>
                <w:kern w:val="0"/>
                <w:sz w:val="22"/>
                <w:szCs w:val="22"/>
              </w:rPr>
              <w:t>2020</w:t>
            </w:r>
            <w:r w:rsidRPr="008D0CC5">
              <w:rPr>
                <w:rFonts w:ascii="仿宋_GB2312" w:eastAsia="仿宋_GB2312" w:hAnsi="宋体" w:cs="仿宋_GB2312" w:hint="eastAsia"/>
                <w:color w:val="000000"/>
                <w:kern w:val="0"/>
                <w:sz w:val="22"/>
                <w:szCs w:val="22"/>
                <w:lang w:val="zh-CN"/>
              </w:rPr>
              <w:t>年年度工作完成情况总结。</w:t>
            </w:r>
          </w:p>
        </w:tc>
        <w:tc>
          <w:tcPr>
            <w:tcW w:w="2656" w:type="dxa"/>
            <w:vAlign w:val="center"/>
          </w:tcPr>
          <w:p w:rsidR="00195AE5" w:rsidRPr="008D0CC5" w:rsidRDefault="00195AE5" w:rsidP="00D9688A">
            <w:pPr>
              <w:widowControl/>
              <w:spacing w:line="240" w:lineRule="exact"/>
              <w:jc w:val="center"/>
              <w:rPr>
                <w:rFonts w:ascii="仿宋_GB2312" w:eastAsia="仿宋_GB2312" w:hAnsi="宋体"/>
                <w:color w:val="000000"/>
                <w:kern w:val="0"/>
                <w:lang w:val="zh-CN"/>
              </w:rPr>
            </w:pPr>
            <w:proofErr w:type="gramStart"/>
            <w:r w:rsidRPr="008D0CC5">
              <w:rPr>
                <w:rFonts w:ascii="仿宋_GB2312" w:eastAsia="仿宋_GB2312" w:hAnsi="宋体" w:cs="仿宋_GB2312" w:hint="eastAsia"/>
                <w:color w:val="000000"/>
                <w:kern w:val="0"/>
                <w:lang w:val="zh-CN"/>
              </w:rPr>
              <w:t>各任务</w:t>
            </w:r>
            <w:proofErr w:type="gramEnd"/>
            <w:r w:rsidRPr="008D0CC5">
              <w:rPr>
                <w:rFonts w:ascii="仿宋_GB2312" w:eastAsia="仿宋_GB2312" w:hAnsi="宋体" w:cs="仿宋_GB2312" w:hint="eastAsia"/>
                <w:color w:val="000000"/>
                <w:kern w:val="0"/>
                <w:lang w:val="zh-CN"/>
              </w:rPr>
              <w:t>牵头部门</w:t>
            </w:r>
          </w:p>
        </w:tc>
      </w:tr>
    </w:tbl>
    <w:p w:rsidR="00195AE5" w:rsidRPr="008D0CC5" w:rsidRDefault="00195AE5" w:rsidP="00195AE5">
      <w:pPr>
        <w:tabs>
          <w:tab w:val="left" w:pos="836"/>
        </w:tabs>
        <w:jc w:val="left"/>
        <w:rPr>
          <w:rFonts w:ascii="Calibri" w:hAnsi="Calibri"/>
        </w:rPr>
      </w:pPr>
    </w:p>
    <w:p w:rsidR="0056498F" w:rsidRDefault="0056498F"/>
    <w:sectPr w:rsidR="0056498F" w:rsidSect="00195AE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华文中宋">
    <w:altName w:val="MS Mincho"/>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1442262034"/>
      <w:docPartObj>
        <w:docPartGallery w:val="Page Numbers (Bottom of Page)"/>
        <w:docPartUnique/>
      </w:docPartObj>
    </w:sdtPr>
    <w:sdtEndPr/>
    <w:sdtContent>
      <w:p w:rsidR="00E97481" w:rsidRPr="00DC68D3" w:rsidRDefault="00195AE5" w:rsidP="00DC68D3">
        <w:pPr>
          <w:pStyle w:val="a4"/>
          <w:rPr>
            <w:rFonts w:asciiTheme="majorEastAsia" w:eastAsiaTheme="majorEastAsia" w:hAnsiTheme="majorEastAsia"/>
            <w:sz w:val="28"/>
            <w:szCs w:val="28"/>
          </w:rPr>
        </w:pPr>
        <w:r w:rsidRPr="00DC68D3">
          <w:rPr>
            <w:rFonts w:asciiTheme="majorEastAsia" w:eastAsiaTheme="majorEastAsia" w:hAnsiTheme="majorEastAsia"/>
            <w:sz w:val="28"/>
            <w:szCs w:val="28"/>
          </w:rPr>
          <w:fldChar w:fldCharType="begin"/>
        </w:r>
        <w:r w:rsidRPr="00DC68D3">
          <w:rPr>
            <w:rFonts w:asciiTheme="majorEastAsia" w:eastAsiaTheme="majorEastAsia" w:hAnsiTheme="majorEastAsia"/>
            <w:sz w:val="28"/>
            <w:szCs w:val="28"/>
          </w:rPr>
          <w:instrText>PAGE   \* MERGEFORMAT</w:instrText>
        </w:r>
        <w:r w:rsidRPr="00DC68D3">
          <w:rPr>
            <w:rFonts w:asciiTheme="majorEastAsia" w:eastAsiaTheme="majorEastAsia" w:hAnsiTheme="majorEastAsia"/>
            <w:sz w:val="28"/>
            <w:szCs w:val="28"/>
          </w:rPr>
          <w:fldChar w:fldCharType="separate"/>
        </w:r>
        <w:r w:rsidRPr="00694DDA">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58 </w:t>
        </w:r>
        <w:r>
          <w:rPr>
            <w:rFonts w:asciiTheme="majorEastAsia" w:eastAsiaTheme="majorEastAsia" w:hAnsiTheme="majorEastAsia"/>
            <w:noProof/>
            <w:sz w:val="28"/>
            <w:szCs w:val="28"/>
          </w:rPr>
          <w:t>-</w:t>
        </w:r>
        <w:r w:rsidRPr="00DC68D3">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1" w:rsidRPr="00DC68D3" w:rsidRDefault="00195AE5" w:rsidP="00DC68D3">
    <w:pPr>
      <w:pStyle w:val="a4"/>
      <w:ind w:firstLine="561"/>
      <w:jc w:val="right"/>
      <w:rPr>
        <w:rFonts w:asciiTheme="majorEastAsia" w:eastAsiaTheme="majorEastAsia" w:hAnsiTheme="majorEastAsia"/>
        <w:sz w:val="28"/>
        <w:szCs w:val="28"/>
      </w:rPr>
    </w:pPr>
    <w:r w:rsidRPr="001F01B4">
      <w:rPr>
        <w:rFonts w:asciiTheme="majorEastAsia" w:eastAsiaTheme="majorEastAsia" w:hAnsiTheme="majorEastAsia"/>
        <w:sz w:val="28"/>
        <w:szCs w:val="28"/>
      </w:rPr>
      <w:fldChar w:fldCharType="begin"/>
    </w:r>
    <w:r w:rsidRPr="001F01B4">
      <w:rPr>
        <w:rFonts w:asciiTheme="majorEastAsia" w:eastAsiaTheme="majorEastAsia" w:hAnsiTheme="majorEastAsia"/>
        <w:sz w:val="28"/>
        <w:szCs w:val="28"/>
      </w:rPr>
      <w:instrText>PAGE   \* MERGEFORMAT</w:instrText>
    </w:r>
    <w:r w:rsidRPr="001F01B4">
      <w:rPr>
        <w:rFonts w:asciiTheme="majorEastAsia" w:eastAsiaTheme="majorEastAsia" w:hAnsiTheme="majorEastAsia"/>
        <w:sz w:val="28"/>
        <w:szCs w:val="28"/>
      </w:rPr>
      <w:fldChar w:fldCharType="separate"/>
    </w:r>
    <w:r w:rsidRPr="00195AE5">
      <w:rPr>
        <w:rFonts w:asciiTheme="majorEastAsia" w:eastAsiaTheme="majorEastAsia" w:hAnsiTheme="majorEastAsia"/>
        <w:noProof/>
        <w:sz w:val="28"/>
        <w:szCs w:val="28"/>
        <w:lang w:val="zh-CN"/>
      </w:rPr>
      <w:t>8</w:t>
    </w:r>
    <w:r w:rsidRPr="001F01B4">
      <w:rPr>
        <w:rFonts w:asciiTheme="majorEastAsia" w:eastAsiaTheme="majorEastAsia" w:hAnsiTheme="majorEastAsia"/>
        <w:sz w:val="28"/>
        <w:szCs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AE5"/>
    <w:rsid w:val="00195AE5"/>
    <w:rsid w:val="00564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E5"/>
    <w:pPr>
      <w:widowControl w:val="0"/>
      <w:jc w:val="both"/>
    </w:pPr>
    <w:rPr>
      <w:rFonts w:ascii="Times New Roman" w:eastAsia="宋体" w:hAnsi="Times New Roman" w:cs="Times New Roman"/>
      <w:szCs w:val="24"/>
    </w:rPr>
  </w:style>
  <w:style w:type="paragraph" w:styleId="1">
    <w:name w:val="heading 1"/>
    <w:basedOn w:val="a"/>
    <w:next w:val="a"/>
    <w:link w:val="1Char"/>
    <w:qFormat/>
    <w:rsid w:val="00195AE5"/>
    <w:pPr>
      <w:keepNext/>
      <w:keepLines/>
      <w:spacing w:afterLines="50" w:line="594" w:lineRule="exact"/>
      <w:jc w:val="center"/>
      <w:outlineLvl w:val="0"/>
    </w:pPr>
    <w:rPr>
      <w:rFonts w:ascii="方正小标宋简体" w:eastAsia="方正小标宋简体" w:hAnsi="Calibri"/>
      <w:bCs/>
      <w:spacing w:val="-10"/>
      <w:kern w:val="44"/>
      <w:sz w:val="44"/>
      <w:szCs w:val="44"/>
    </w:rPr>
  </w:style>
  <w:style w:type="paragraph" w:styleId="2">
    <w:name w:val="heading 2"/>
    <w:basedOn w:val="a"/>
    <w:next w:val="a"/>
    <w:link w:val="2Char"/>
    <w:qFormat/>
    <w:rsid w:val="00195AE5"/>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qFormat/>
    <w:rsid w:val="00195AE5"/>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5AE5"/>
    <w:rPr>
      <w:rFonts w:ascii="方正小标宋简体" w:eastAsia="方正小标宋简体" w:hAnsi="Calibri" w:cs="Times New Roman"/>
      <w:bCs/>
      <w:spacing w:val="-10"/>
      <w:kern w:val="44"/>
      <w:sz w:val="44"/>
      <w:szCs w:val="44"/>
    </w:rPr>
  </w:style>
  <w:style w:type="character" w:customStyle="1" w:styleId="2Char">
    <w:name w:val="标题 2 Char"/>
    <w:basedOn w:val="a0"/>
    <w:link w:val="2"/>
    <w:rsid w:val="00195AE5"/>
    <w:rPr>
      <w:rFonts w:ascii="宋体" w:eastAsia="宋体" w:hAnsi="宋体" w:cs="Times New Roman"/>
      <w:b/>
      <w:kern w:val="0"/>
      <w:sz w:val="36"/>
      <w:szCs w:val="36"/>
    </w:rPr>
  </w:style>
  <w:style w:type="character" w:customStyle="1" w:styleId="3Char">
    <w:name w:val="标题 3 Char"/>
    <w:basedOn w:val="a0"/>
    <w:link w:val="3"/>
    <w:rsid w:val="00195AE5"/>
    <w:rPr>
      <w:rFonts w:ascii="Calibri" w:eastAsia="宋体" w:hAnsi="Calibri" w:cs="Times New Roman"/>
      <w:b/>
      <w:bCs/>
      <w:sz w:val="32"/>
      <w:szCs w:val="32"/>
    </w:rPr>
  </w:style>
  <w:style w:type="paragraph" w:styleId="a3">
    <w:name w:val="Body Text"/>
    <w:basedOn w:val="a"/>
    <w:link w:val="Char"/>
    <w:qFormat/>
    <w:rsid w:val="00195AE5"/>
    <w:pPr>
      <w:spacing w:after="120"/>
    </w:pPr>
  </w:style>
  <w:style w:type="character" w:customStyle="1" w:styleId="Char">
    <w:name w:val="正文文本 Char"/>
    <w:basedOn w:val="a0"/>
    <w:link w:val="a3"/>
    <w:rsid w:val="00195AE5"/>
    <w:rPr>
      <w:rFonts w:ascii="Times New Roman" w:eastAsia="宋体" w:hAnsi="Times New Roman" w:cs="Times New Roman"/>
      <w:szCs w:val="24"/>
    </w:rPr>
  </w:style>
  <w:style w:type="paragraph" w:styleId="a4">
    <w:name w:val="footer"/>
    <w:basedOn w:val="a"/>
    <w:link w:val="Char0"/>
    <w:uiPriority w:val="99"/>
    <w:qFormat/>
    <w:rsid w:val="00195AE5"/>
    <w:pPr>
      <w:tabs>
        <w:tab w:val="center" w:pos="4153"/>
        <w:tab w:val="right" w:pos="8306"/>
      </w:tabs>
      <w:snapToGrid w:val="0"/>
      <w:jc w:val="left"/>
    </w:pPr>
    <w:rPr>
      <w:sz w:val="18"/>
    </w:rPr>
  </w:style>
  <w:style w:type="character" w:customStyle="1" w:styleId="Char0">
    <w:name w:val="页脚 Char"/>
    <w:basedOn w:val="a0"/>
    <w:link w:val="a4"/>
    <w:uiPriority w:val="99"/>
    <w:rsid w:val="00195AE5"/>
    <w:rPr>
      <w:rFonts w:ascii="Times New Roman" w:eastAsia="宋体" w:hAnsi="Times New Roman" w:cs="Times New Roman"/>
      <w:sz w:val="18"/>
      <w:szCs w:val="24"/>
    </w:rPr>
  </w:style>
  <w:style w:type="paragraph" w:styleId="a5">
    <w:name w:val="header"/>
    <w:basedOn w:val="a"/>
    <w:link w:val="Char1"/>
    <w:qFormat/>
    <w:rsid w:val="00195AE5"/>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5"/>
    <w:rsid w:val="00195AE5"/>
    <w:rPr>
      <w:rFonts w:ascii="Times New Roman" w:eastAsia="宋体" w:hAnsi="Times New Roman" w:cs="Times New Roman"/>
      <w:sz w:val="18"/>
      <w:szCs w:val="20"/>
    </w:rPr>
  </w:style>
  <w:style w:type="character" w:customStyle="1" w:styleId="font41">
    <w:name w:val="font41"/>
    <w:basedOn w:val="a0"/>
    <w:qFormat/>
    <w:rsid w:val="00195AE5"/>
    <w:rPr>
      <w:rFonts w:ascii="仿宋_GB2312" w:eastAsia="仿宋_GB2312" w:cs="仿宋_GB2312" w:hint="eastAsia"/>
      <w:color w:val="000000"/>
      <w:sz w:val="21"/>
      <w:szCs w:val="21"/>
      <w:u w:val="none"/>
    </w:rPr>
  </w:style>
  <w:style w:type="numbering" w:customStyle="1" w:styleId="10">
    <w:name w:val="无列表1"/>
    <w:next w:val="a2"/>
    <w:uiPriority w:val="99"/>
    <w:semiHidden/>
    <w:unhideWhenUsed/>
    <w:rsid w:val="00195AE5"/>
  </w:style>
  <w:style w:type="character" w:styleId="a6">
    <w:name w:val="Hyperlink"/>
    <w:basedOn w:val="a0"/>
    <w:rsid w:val="00195AE5"/>
    <w:rPr>
      <w:color w:val="0000FF"/>
      <w:u w:val="single"/>
    </w:rPr>
  </w:style>
  <w:style w:type="character" w:styleId="a7">
    <w:name w:val="page number"/>
    <w:basedOn w:val="a0"/>
    <w:rsid w:val="00195AE5"/>
  </w:style>
  <w:style w:type="character" w:customStyle="1" w:styleId="font31">
    <w:name w:val="font31"/>
    <w:rsid w:val="00195AE5"/>
    <w:rPr>
      <w:rFonts w:ascii="仿宋_GB2312" w:eastAsia="仿宋_GB2312" w:cs="仿宋_GB2312"/>
      <w:b/>
      <w:color w:val="000000"/>
      <w:sz w:val="24"/>
      <w:szCs w:val="24"/>
      <w:u w:val="none"/>
    </w:rPr>
  </w:style>
  <w:style w:type="character" w:customStyle="1" w:styleId="HeaderChar">
    <w:name w:val="Header Char"/>
    <w:locked/>
    <w:rsid w:val="00195AE5"/>
    <w:rPr>
      <w:rFonts w:ascii="Times New Roman" w:eastAsia="宋体" w:hAnsi="Times New Roman" w:cs="Times New Roman"/>
      <w:sz w:val="18"/>
      <w:szCs w:val="18"/>
    </w:rPr>
  </w:style>
  <w:style w:type="character" w:customStyle="1" w:styleId="font61">
    <w:name w:val="font61"/>
    <w:rsid w:val="00195AE5"/>
    <w:rPr>
      <w:rFonts w:ascii="黑体" w:eastAsia="黑体" w:hAnsi="宋体" w:cs="黑体" w:hint="eastAsia"/>
      <w:b/>
      <w:color w:val="000000"/>
      <w:sz w:val="24"/>
      <w:szCs w:val="24"/>
      <w:u w:val="none"/>
    </w:rPr>
  </w:style>
  <w:style w:type="character" w:customStyle="1" w:styleId="FooterChar">
    <w:name w:val="Footer Char"/>
    <w:locked/>
    <w:rsid w:val="00195AE5"/>
    <w:rPr>
      <w:rFonts w:ascii="Times New Roman" w:eastAsia="宋体" w:hAnsi="Times New Roman" w:cs="Times New Roman"/>
      <w:sz w:val="18"/>
      <w:szCs w:val="18"/>
    </w:rPr>
  </w:style>
  <w:style w:type="character" w:customStyle="1" w:styleId="CharChar">
    <w:name w:val="Char Char"/>
    <w:basedOn w:val="a0"/>
    <w:locked/>
    <w:rsid w:val="00195AE5"/>
    <w:rPr>
      <w:rFonts w:cs="Times New Roman"/>
      <w:kern w:val="2"/>
      <w:sz w:val="18"/>
      <w:szCs w:val="18"/>
    </w:rPr>
  </w:style>
  <w:style w:type="character" w:customStyle="1" w:styleId="Char2">
    <w:name w:val="！正文 Char"/>
    <w:link w:val="a8"/>
    <w:locked/>
    <w:rsid w:val="00195AE5"/>
    <w:rPr>
      <w:rFonts w:eastAsia="仿宋_GB2312"/>
    </w:rPr>
  </w:style>
  <w:style w:type="character" w:customStyle="1" w:styleId="Char3">
    <w:name w:val="批注框文本 Char"/>
    <w:link w:val="a9"/>
    <w:rsid w:val="00195AE5"/>
    <w:rPr>
      <w:sz w:val="18"/>
      <w:szCs w:val="18"/>
    </w:rPr>
  </w:style>
  <w:style w:type="character" w:customStyle="1" w:styleId="font51">
    <w:name w:val="font51"/>
    <w:rsid w:val="00195AE5"/>
    <w:rPr>
      <w:rFonts w:ascii="黑体" w:eastAsia="黑体" w:hAnsi="宋体" w:cs="黑体" w:hint="eastAsia"/>
      <w:color w:val="000000"/>
      <w:sz w:val="24"/>
      <w:szCs w:val="24"/>
      <w:u w:val="none"/>
    </w:rPr>
  </w:style>
  <w:style w:type="character" w:customStyle="1" w:styleId="CharChar1">
    <w:name w:val="Char Char1"/>
    <w:basedOn w:val="a0"/>
    <w:locked/>
    <w:rsid w:val="00195AE5"/>
    <w:rPr>
      <w:rFonts w:cs="Times New Roman"/>
      <w:kern w:val="2"/>
      <w:sz w:val="18"/>
      <w:szCs w:val="18"/>
    </w:rPr>
  </w:style>
  <w:style w:type="character" w:customStyle="1" w:styleId="CharChar5">
    <w:name w:val="Char Char5"/>
    <w:semiHidden/>
    <w:qFormat/>
    <w:rsid w:val="00195AE5"/>
    <w:rPr>
      <w:rFonts w:eastAsia="宋体"/>
      <w:kern w:val="2"/>
      <w:sz w:val="18"/>
      <w:szCs w:val="18"/>
      <w:lang w:val="en-US" w:eastAsia="zh-CN" w:bidi="ar-SA"/>
    </w:rPr>
  </w:style>
  <w:style w:type="character" w:customStyle="1" w:styleId="CharChar6">
    <w:name w:val="Char Char6"/>
    <w:qFormat/>
    <w:rsid w:val="00195AE5"/>
    <w:rPr>
      <w:rFonts w:ascii="Cambria" w:eastAsia="宋体" w:hAnsi="Cambria"/>
      <w:b/>
      <w:bCs/>
      <w:kern w:val="2"/>
      <w:sz w:val="32"/>
      <w:szCs w:val="32"/>
      <w:lang w:val="en-US" w:eastAsia="zh-CN" w:bidi="ar-SA"/>
    </w:rPr>
  </w:style>
  <w:style w:type="paragraph" w:styleId="a9">
    <w:name w:val="Balloon Text"/>
    <w:basedOn w:val="a"/>
    <w:link w:val="Char3"/>
    <w:unhideWhenUsed/>
    <w:qFormat/>
    <w:rsid w:val="00195AE5"/>
    <w:rPr>
      <w:rFonts w:asciiTheme="minorHAnsi" w:eastAsiaTheme="minorEastAsia" w:hAnsiTheme="minorHAnsi" w:cstheme="minorBidi"/>
      <w:sz w:val="18"/>
      <w:szCs w:val="18"/>
    </w:rPr>
  </w:style>
  <w:style w:type="character" w:customStyle="1" w:styleId="Char10">
    <w:name w:val="批注框文本 Char1"/>
    <w:basedOn w:val="a0"/>
    <w:link w:val="a9"/>
    <w:rsid w:val="00195AE5"/>
    <w:rPr>
      <w:rFonts w:ascii="Times New Roman" w:eastAsia="宋体" w:hAnsi="Times New Roman" w:cs="Times New Roman"/>
      <w:sz w:val="18"/>
      <w:szCs w:val="18"/>
    </w:rPr>
  </w:style>
  <w:style w:type="paragraph" w:styleId="aa">
    <w:name w:val="Normal (Web)"/>
    <w:basedOn w:val="a"/>
    <w:rsid w:val="00195AE5"/>
    <w:pPr>
      <w:spacing w:before="100" w:beforeAutospacing="1" w:after="100" w:afterAutospacing="1"/>
      <w:jc w:val="left"/>
    </w:pPr>
    <w:rPr>
      <w:rFonts w:ascii="Calibri" w:hAnsi="Calibri"/>
      <w:kern w:val="0"/>
      <w:sz w:val="24"/>
    </w:rPr>
  </w:style>
  <w:style w:type="paragraph" w:styleId="20">
    <w:name w:val="Body Text Indent 2"/>
    <w:basedOn w:val="a"/>
    <w:link w:val="2Char0"/>
    <w:rsid w:val="00195AE5"/>
    <w:pPr>
      <w:ind w:leftChars="350" w:left="2415" w:hangingChars="525" w:hanging="1680"/>
    </w:pPr>
    <w:rPr>
      <w:rFonts w:ascii="Calibri" w:hAnsi="Calibri"/>
      <w:sz w:val="32"/>
    </w:rPr>
  </w:style>
  <w:style w:type="character" w:customStyle="1" w:styleId="2Char0">
    <w:name w:val="正文文本缩进 2 Char"/>
    <w:basedOn w:val="a0"/>
    <w:link w:val="20"/>
    <w:rsid w:val="00195AE5"/>
    <w:rPr>
      <w:rFonts w:ascii="Calibri" w:eastAsia="宋体" w:hAnsi="Calibri" w:cs="Times New Roman"/>
      <w:sz w:val="32"/>
      <w:szCs w:val="24"/>
    </w:rPr>
  </w:style>
  <w:style w:type="paragraph" w:styleId="ab">
    <w:name w:val="Date"/>
    <w:basedOn w:val="a"/>
    <w:next w:val="a"/>
    <w:link w:val="Char4"/>
    <w:rsid w:val="00195AE5"/>
    <w:pPr>
      <w:ind w:leftChars="2500" w:left="100"/>
    </w:pPr>
    <w:rPr>
      <w:rFonts w:ascii="Calibri" w:eastAsia="仿宋_GB2312" w:hAnsi="Calibri"/>
      <w:sz w:val="30"/>
    </w:rPr>
  </w:style>
  <w:style w:type="character" w:customStyle="1" w:styleId="Char4">
    <w:name w:val="日期 Char"/>
    <w:basedOn w:val="a0"/>
    <w:link w:val="ab"/>
    <w:rsid w:val="00195AE5"/>
    <w:rPr>
      <w:rFonts w:ascii="Calibri" w:eastAsia="仿宋_GB2312" w:hAnsi="Calibri" w:cs="Times New Roman"/>
      <w:sz w:val="30"/>
      <w:szCs w:val="24"/>
    </w:rPr>
  </w:style>
  <w:style w:type="paragraph" w:styleId="ac">
    <w:name w:val="Body Text Indent"/>
    <w:basedOn w:val="a"/>
    <w:link w:val="Char5"/>
    <w:rsid w:val="00195AE5"/>
    <w:pPr>
      <w:ind w:firstLine="645"/>
    </w:pPr>
    <w:rPr>
      <w:rFonts w:ascii="仿宋_GB2312" w:eastAsia="仿宋_GB2312" w:hAnsi="Calibri"/>
      <w:sz w:val="32"/>
    </w:rPr>
  </w:style>
  <w:style w:type="character" w:customStyle="1" w:styleId="Char5">
    <w:name w:val="正文文本缩进 Char"/>
    <w:basedOn w:val="a0"/>
    <w:link w:val="ac"/>
    <w:rsid w:val="00195AE5"/>
    <w:rPr>
      <w:rFonts w:ascii="仿宋_GB2312" w:eastAsia="仿宋_GB2312" w:hAnsi="Calibri" w:cs="Times New Roman"/>
      <w:sz w:val="32"/>
      <w:szCs w:val="24"/>
    </w:rPr>
  </w:style>
  <w:style w:type="paragraph" w:styleId="ad">
    <w:name w:val="Subtitle"/>
    <w:basedOn w:val="a"/>
    <w:next w:val="a"/>
    <w:link w:val="Char6"/>
    <w:qFormat/>
    <w:rsid w:val="00195AE5"/>
    <w:pPr>
      <w:spacing w:before="240" w:after="60" w:line="312" w:lineRule="auto"/>
      <w:jc w:val="center"/>
      <w:outlineLvl w:val="1"/>
    </w:pPr>
    <w:rPr>
      <w:rFonts w:ascii="Cambria" w:eastAsia="Times New Roman" w:hAnsi="Cambria"/>
      <w:b/>
      <w:bCs/>
      <w:kern w:val="28"/>
      <w:sz w:val="32"/>
      <w:szCs w:val="32"/>
    </w:rPr>
  </w:style>
  <w:style w:type="character" w:customStyle="1" w:styleId="Char6">
    <w:name w:val="副标题 Char"/>
    <w:basedOn w:val="a0"/>
    <w:link w:val="ad"/>
    <w:rsid w:val="00195AE5"/>
    <w:rPr>
      <w:rFonts w:ascii="Cambria" w:eastAsia="Times New Roman" w:hAnsi="Cambria" w:cs="Times New Roman"/>
      <w:b/>
      <w:bCs/>
      <w:kern w:val="28"/>
      <w:sz w:val="32"/>
      <w:szCs w:val="32"/>
    </w:rPr>
  </w:style>
  <w:style w:type="paragraph" w:styleId="ae">
    <w:name w:val="List Paragraph"/>
    <w:basedOn w:val="a"/>
    <w:qFormat/>
    <w:rsid w:val="00195AE5"/>
    <w:pPr>
      <w:ind w:firstLineChars="200" w:firstLine="420"/>
    </w:pPr>
    <w:rPr>
      <w:rFonts w:ascii="Calibri" w:hAnsi="Calibri"/>
      <w:szCs w:val="22"/>
    </w:rPr>
  </w:style>
  <w:style w:type="paragraph" w:customStyle="1" w:styleId="a8">
    <w:name w:val="！正文"/>
    <w:basedOn w:val="a"/>
    <w:link w:val="Char2"/>
    <w:rsid w:val="00195AE5"/>
    <w:pPr>
      <w:jc w:val="left"/>
    </w:pPr>
    <w:rPr>
      <w:rFonts w:asciiTheme="minorHAnsi" w:eastAsia="仿宋_GB2312" w:hAnsiTheme="minorHAnsi" w:cstheme="minorBidi"/>
      <w:szCs w:val="22"/>
    </w:rPr>
  </w:style>
  <w:style w:type="paragraph" w:customStyle="1" w:styleId="Char7">
    <w:name w:val="Char"/>
    <w:basedOn w:val="a"/>
    <w:rsid w:val="00195AE5"/>
    <w:pPr>
      <w:widowControl/>
      <w:spacing w:after="160" w:line="240" w:lineRule="exact"/>
      <w:ind w:firstLineChars="250" w:firstLine="602"/>
      <w:jc w:val="center"/>
    </w:pPr>
    <w:rPr>
      <w:rFonts w:ascii="黑体" w:eastAsia="黑体" w:hAnsi="Verdana"/>
      <w:b/>
      <w:kern w:val="0"/>
      <w:sz w:val="36"/>
      <w:szCs w:val="36"/>
    </w:rPr>
  </w:style>
  <w:style w:type="table" w:styleId="af">
    <w:name w:val="Table Grid"/>
    <w:basedOn w:val="a1"/>
    <w:rsid w:val="00195AE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1914</Words>
  <Characters>10913</Characters>
  <Application>Microsoft Office Word</Application>
  <DocSecurity>0</DocSecurity>
  <Lines>90</Lines>
  <Paragraphs>25</Paragraphs>
  <ScaleCrop>false</ScaleCrop>
  <Company>微软中国</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2020-11-04T06:28:00Z</dcterms:created>
  <dcterms:modified xsi:type="dcterms:W3CDTF">2020-11-04T06:29:00Z</dcterms:modified>
</cp:coreProperties>
</file>