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7A" w:rsidRDefault="00D17A7A" w:rsidP="00D17A7A">
      <w:pPr>
        <w:spacing w:line="560" w:lineRule="exact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附件3</w:t>
      </w:r>
    </w:p>
    <w:p w:rsidR="00D17A7A" w:rsidRDefault="00D17A7A" w:rsidP="00D17A7A">
      <w:pPr>
        <w:spacing w:line="560" w:lineRule="exact"/>
        <w:rPr>
          <w:rFonts w:ascii="黑体" w:eastAsia="黑体" w:hAnsi="黑体" w:cs="仿宋" w:hint="eastAsia"/>
          <w:bCs/>
          <w:sz w:val="32"/>
          <w:szCs w:val="32"/>
        </w:rPr>
      </w:pPr>
    </w:p>
    <w:p w:rsidR="00D17A7A" w:rsidRDefault="00D17A7A" w:rsidP="00D17A7A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陇县农村公厕管理实施细则</w:t>
      </w:r>
    </w:p>
    <w:p w:rsidR="00D17A7A" w:rsidRDefault="00D17A7A" w:rsidP="00D17A7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17A7A" w:rsidRDefault="00D17A7A" w:rsidP="00D17A7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  总  则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 为了深入推进厕所革命，切实加强农村公厕管理，建立长效运行管理机制，建设生态宜居、乡</w:t>
      </w:r>
      <w:proofErr w:type="gramStart"/>
      <w:r>
        <w:rPr>
          <w:rFonts w:ascii="仿宋_GB2312" w:eastAsia="仿宋_GB2312" w:hint="eastAsia"/>
          <w:sz w:val="32"/>
          <w:szCs w:val="32"/>
        </w:rPr>
        <w:t>风文明</w:t>
      </w:r>
      <w:proofErr w:type="gramEnd"/>
      <w:r>
        <w:rPr>
          <w:rFonts w:ascii="仿宋_GB2312" w:eastAsia="仿宋_GB2312" w:hint="eastAsia"/>
          <w:sz w:val="32"/>
          <w:szCs w:val="32"/>
        </w:rPr>
        <w:t>的美丽乡村，助力脱贫攻坚和乡村振兴，根据《宝鸡市农村公厕管理办法（试行）》，结合我县实际，制定本实施细则。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 本细则所称农村公厕，是指在乡村道路、广场、集中居住区、园林绿地等公共场所独立设置或者附设于其他建筑物，供社会公众和乡村旅游者使用的公共厕所。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17A7A" w:rsidRDefault="00D17A7A" w:rsidP="00D17A7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  管理责任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第三条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农村公厕管理使用坚持公益性、便民性、开放性和“谁建设、谁监管，谁所有、谁管理”的原则，村委会是农村公厕管理的主体责任单位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，各镇人民政府</w:t>
      </w:r>
      <w:r>
        <w:rPr>
          <w:rFonts w:ascii="仿宋_GB2312" w:eastAsia="仿宋_GB2312" w:hint="eastAsia"/>
          <w:sz w:val="32"/>
          <w:szCs w:val="32"/>
        </w:rPr>
        <w:t>是农村公厕监督管理责任单位。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第四条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镇人民政府负责本辖区农村公厕的建设规划、建设标准和维护管理规范的编制和监督管理，定期检查卫生保洁、使用开放等情况。村委会负责本村组农村公厕的使用管理和日常维护工作。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第五条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农村公厕以镇为单位进行登记造册并编号，配套设施及保洁用具以行政村为单位建立管理台账。建立健全</w:t>
      </w:r>
      <w:r>
        <w:rPr>
          <w:rFonts w:ascii="仿宋_GB2312" w:eastAsia="仿宋_GB2312" w:hint="eastAsia"/>
          <w:sz w:val="32"/>
          <w:szCs w:val="32"/>
        </w:rPr>
        <w:lastRenderedPageBreak/>
        <w:t>农村公厕设施设备登记、保管、使用、维修、损坏赔偿等配套制度。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第六条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建立农村公厕管理“所长制”制度，每镇设置1名“总所长”，由镇主要负责同志担任，设置1名“副总所长”，由镇分管农村工作的同志担任。每村设置1名“所长”，由村委会主任担任。所有农村公厕必须在显眼处悬挂“所长制”监督管理公示牌，公示内容包括厕所名称、编号、所长、主管部门、责任单位、保洁人员、监督电话等信息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第七条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社会公众和乡村旅游者在使用农村公厕时应当自觉遵守秩序，爱护设备设施。任何单位和个人不得擅自拆除、停用和改变农村公厕用途，损坏、占用、拆除农村公厕的，应予以赔偿。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17A7A" w:rsidRDefault="00D17A7A" w:rsidP="00D17A7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  服务供给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第八条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农村公厕应当按照“科学布局、卫生适用、经济美观、因地制宜、人本理念”的原则，以镇为单位进行统一规划，规划要明确农村公厕的建设标准和服务标准。每个行政村至少建成1个农村标准化公厕。镇机关、企事业单位、村委会内部厕所一律对外免费开放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第九条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农村公厕按规定设置“公共厕所”标识、性别标识和公厕指示牌，并保持标识</w:t>
      </w:r>
      <w:proofErr w:type="gramStart"/>
      <w:r>
        <w:rPr>
          <w:rFonts w:ascii="仿宋_GB2312" w:eastAsia="仿宋_GB2312" w:hint="eastAsia"/>
          <w:sz w:val="32"/>
          <w:szCs w:val="32"/>
        </w:rPr>
        <w:t>牌安全</w:t>
      </w:r>
      <w:proofErr w:type="gramEnd"/>
      <w:r>
        <w:rPr>
          <w:rFonts w:ascii="仿宋_GB2312" w:eastAsia="仿宋_GB2312" w:hint="eastAsia"/>
          <w:sz w:val="32"/>
          <w:szCs w:val="32"/>
        </w:rPr>
        <w:t>牢固、完好整洁。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农村公厕应全天候对外开放。因设施设备故障维修等原因需暂停开放的，应当及时维修并公示停用期限。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第十一条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农村公厕的设备设施维护、卫生清洁应符合</w:t>
      </w:r>
      <w:r>
        <w:rPr>
          <w:rFonts w:ascii="仿宋_GB2312" w:eastAsia="仿宋_GB2312" w:hint="eastAsia"/>
          <w:sz w:val="32"/>
          <w:szCs w:val="32"/>
        </w:rPr>
        <w:lastRenderedPageBreak/>
        <w:t>以下标准和要求：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（一）应定时巡检、维护，保存相关检查记录，记录保存期至少为1年；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（二）内部设施、外部标志完好，公厕内采光、照明和通风状况良好，排水、排污管道通畅；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（三）建有无障碍设施的农村公厕，保持设施功能性安全、完好；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（四）农村公厕周边环境整洁，无垃圾、粪便、污水等污物；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（五）农村公厕入口处道路、台阶及内部地面无积水、积雪、结冰，有防滑措施；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农村公厕的管理间或工作间整洁有序，垃圾桶适时清理，大、小便池卫生整洁，无堵塞、无滴漏；墙面、门窗、天花板干净卫生，无乱写乱画乱贴、无污迹、无积灰、无蛛网；洗手器皿、冲水设备、拖把池等完好，保持洁净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（七）农村公厕应每天打扫、冲洗不少于2次，每天清理</w:t>
      </w:r>
      <w:proofErr w:type="gramStart"/>
      <w:r>
        <w:rPr>
          <w:rFonts w:ascii="仿宋_GB2312" w:eastAsia="仿宋_GB2312" w:hint="eastAsia"/>
          <w:sz w:val="32"/>
          <w:szCs w:val="32"/>
        </w:rPr>
        <w:t>垃圾篓不少于</w:t>
      </w:r>
      <w:proofErr w:type="gramEnd"/>
      <w:r>
        <w:rPr>
          <w:rFonts w:ascii="仿宋_GB2312" w:eastAsia="仿宋_GB2312" w:hint="eastAsia"/>
          <w:sz w:val="32"/>
          <w:szCs w:val="32"/>
        </w:rPr>
        <w:t>1次，人流集中时段应增加清理频次。每周对公厕至少进行消毒除臭处理 1次，在夏秋季节和传染病流行期间，增加消毒次数。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17A7A" w:rsidRDefault="00D17A7A" w:rsidP="00D17A7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  保障措施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第十二条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农村公厕应配备专（兼）职保洁员，原则每个行政村配备1名保洁员。保洁人员由村委会选用、镇政府审核，主要吸纳有劳动能力的贫困人口。由村委会与保洁员</w:t>
      </w:r>
      <w:r>
        <w:rPr>
          <w:rFonts w:ascii="仿宋_GB2312" w:eastAsia="仿宋_GB2312" w:hint="eastAsia"/>
          <w:sz w:val="32"/>
          <w:szCs w:val="32"/>
        </w:rPr>
        <w:lastRenderedPageBreak/>
        <w:t>签订协议，明确工作任务、责任、权利等内容。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第十三条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鼓励没有公厕的行政村建设公厕，市县两级财政对已建成农村公厕的行政村每年每村各补助运行经费3000元，不足部分由镇（街）、村委会自筹。结合我县各镇（村）公厕数量、规模等因素，对公厕专项补助运行经费进行拨付，尤其是乡村旅游示范村要予以倾斜。资金主要用于农村公厕保洁员工资和农村公厕设施设备维护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第十四条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村委会要加强对保洁员的培训和日常管理。农村公厕保洁员应熟悉公厕保洁的相关要求和标准，熟练掌握设备设施的正确使用方法，上岗期间应佩戴工作标志，按照制度要求进行保洁工作，发现故障、损坏应及时报修。 </w:t>
      </w:r>
    </w:p>
    <w:p w:rsidR="00D17A7A" w:rsidRDefault="00D17A7A" w:rsidP="00D17A7A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D17A7A" w:rsidRDefault="00D17A7A" w:rsidP="00D17A7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  督查考核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 xml:space="preserve">  县</w:t>
      </w:r>
      <w:proofErr w:type="gramStart"/>
      <w:r>
        <w:rPr>
          <w:rFonts w:ascii="仿宋_GB2312" w:eastAsia="仿宋_GB2312" w:hint="eastAsia"/>
          <w:sz w:val="32"/>
          <w:szCs w:val="32"/>
        </w:rPr>
        <w:t>文旅局</w:t>
      </w:r>
      <w:proofErr w:type="gramEnd"/>
      <w:r>
        <w:rPr>
          <w:rFonts w:ascii="仿宋_GB2312" w:eastAsia="仿宋_GB2312" w:hint="eastAsia"/>
          <w:sz w:val="32"/>
          <w:szCs w:val="32"/>
        </w:rPr>
        <w:t>要把农村公厕建设和管理纳入乡村旅游示范村创建指标体系，按照动态管理的办法，实行一票否决。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第十六条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各镇人民政府要建立健全农村公厕建设、维护管理的监督检</w:t>
      </w:r>
      <w:proofErr w:type="gramStart"/>
      <w:r>
        <w:rPr>
          <w:rFonts w:ascii="宋体" w:hAnsi="宋体" w:cs="宋体" w:hint="eastAsia"/>
          <w:sz w:val="32"/>
          <w:szCs w:val="32"/>
        </w:rPr>
        <w:t>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和考核制度，加</w:t>
      </w:r>
      <w:r>
        <w:rPr>
          <w:rFonts w:ascii="仿宋_GB2312" w:eastAsia="仿宋_GB2312" w:hint="eastAsia"/>
          <w:sz w:val="32"/>
          <w:szCs w:val="32"/>
        </w:rPr>
        <w:t>强对农村公厕的管理。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第十七条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县人民政府应每年组织对镇村农村公厕运行管理工作进行效果评价，对于管理科学规范、卫生清洁到位、社会满意度高的，每年进行奖励性补助；对弄虚作假、管理缺失、环境卫生脏乱差、作用发挥不明显的，进行通报批评，约谈相关负责同志。</w:t>
      </w:r>
    </w:p>
    <w:p w:rsidR="00D17A7A" w:rsidRDefault="00D17A7A" w:rsidP="00D17A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17A7A" w:rsidRDefault="00D17A7A" w:rsidP="00D17A7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第六章  附  则</w:t>
      </w:r>
    </w:p>
    <w:p w:rsidR="00D17A7A" w:rsidRDefault="00D17A7A" w:rsidP="00D17A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第十八条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本细则自2020年7月15日起施行。</w:t>
      </w:r>
    </w:p>
    <w:p w:rsidR="00481046" w:rsidRPr="00D17A7A" w:rsidRDefault="00481046"/>
    <w:sectPr w:rsidR="00481046" w:rsidRPr="00D17A7A" w:rsidSect="00481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A7A"/>
    <w:rsid w:val="00481046"/>
    <w:rsid w:val="00D1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</Words>
  <Characters>1689</Characters>
  <Application>Microsoft Office Word</Application>
  <DocSecurity>0</DocSecurity>
  <Lines>14</Lines>
  <Paragraphs>3</Paragraphs>
  <ScaleCrop>false</ScaleCrop>
  <Company>China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2020-07-21T08:04:00Z</dcterms:created>
  <dcterms:modified xsi:type="dcterms:W3CDTF">2020-07-21T08:04:00Z</dcterms:modified>
</cp:coreProperties>
</file>